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9E3E4F" w14:textId="77777777" w:rsidR="001A5A7C" w:rsidRDefault="00E14F8A" w:rsidP="00E14F8A">
      <w:pPr>
        <w:pBdr>
          <w:bottom w:val="single" w:sz="12" w:space="13" w:color="auto"/>
        </w:pBdr>
        <w:jc w:val="center"/>
        <w:rPr>
          <w:color w:val="538135" w:themeColor="accent6" w:themeShade="BF"/>
          <w:sz w:val="48"/>
          <w:szCs w:val="48"/>
        </w:rPr>
      </w:pPr>
      <w:bookmarkStart w:id="0" w:name="_Hlk22803275"/>
      <w:r w:rsidRPr="00E14F8A">
        <w:rPr>
          <w:color w:val="538135" w:themeColor="accent6" w:themeShade="BF"/>
          <w:sz w:val="48"/>
          <w:szCs w:val="48"/>
        </w:rPr>
        <w:t>Sunflower 9412 (10 foot) No-Till Drill</w:t>
      </w:r>
      <w:r w:rsidR="001A5A7C">
        <w:rPr>
          <w:color w:val="538135" w:themeColor="accent6" w:themeShade="BF"/>
          <w:sz w:val="48"/>
          <w:szCs w:val="48"/>
        </w:rPr>
        <w:t xml:space="preserve"> </w:t>
      </w:r>
    </w:p>
    <w:p w14:paraId="05C93977" w14:textId="0066A2B5" w:rsidR="00E14F8A" w:rsidRPr="00E14F8A" w:rsidRDefault="00D331A5" w:rsidP="00E14F8A">
      <w:pPr>
        <w:pBdr>
          <w:bottom w:val="single" w:sz="12" w:space="13" w:color="auto"/>
        </w:pBdr>
        <w:jc w:val="center"/>
        <w:rPr>
          <w:color w:val="538135" w:themeColor="accent6" w:themeShade="BF"/>
          <w:sz w:val="48"/>
          <w:szCs w:val="48"/>
        </w:rPr>
      </w:pPr>
      <w:r>
        <w:rPr>
          <w:color w:val="538135" w:themeColor="accent6" w:themeShade="BF"/>
          <w:sz w:val="48"/>
          <w:szCs w:val="48"/>
        </w:rPr>
        <w:t>Operating Instructions</w:t>
      </w:r>
      <w:r w:rsidR="00C053B5">
        <w:rPr>
          <w:color w:val="538135" w:themeColor="accent6" w:themeShade="BF"/>
          <w:sz w:val="48"/>
          <w:szCs w:val="48"/>
        </w:rPr>
        <w:t xml:space="preserve"> </w:t>
      </w:r>
    </w:p>
    <w:p w14:paraId="13AE38C4" w14:textId="77777777" w:rsidR="00E14F8A" w:rsidRDefault="00E14F8A" w:rsidP="00E14F8A">
      <w:pPr>
        <w:jc w:val="center"/>
      </w:pPr>
    </w:p>
    <w:p w14:paraId="1DC462F7" w14:textId="77777777" w:rsidR="001F1D60" w:rsidRDefault="00577C7D" w:rsidP="00E14F8A">
      <w:pPr>
        <w:jc w:val="center"/>
      </w:pPr>
      <w:r>
        <w:rPr>
          <w:noProof/>
        </w:rPr>
        <w:drawing>
          <wp:inline distT="0" distB="0" distL="0" distR="0" wp14:anchorId="69915A9C" wp14:editId="084DFA3A">
            <wp:extent cx="3848100" cy="2886075"/>
            <wp:effectExtent l="19050" t="19050" r="19050" b="28575"/>
            <wp:docPr id="3" name="Picture 3" descr="A large machin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nflower 9412 close u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48100" cy="2886075"/>
                    </a:xfrm>
                    <a:prstGeom prst="rect">
                      <a:avLst/>
                    </a:prstGeom>
                    <a:ln w="12700">
                      <a:solidFill>
                        <a:schemeClr val="tx1"/>
                      </a:solidFill>
                    </a:ln>
                  </pic:spPr>
                </pic:pic>
              </a:graphicData>
            </a:graphic>
          </wp:inline>
        </w:drawing>
      </w:r>
    </w:p>
    <w:bookmarkEnd w:id="0"/>
    <w:p w14:paraId="12155435" w14:textId="77777777" w:rsidR="00D6418B" w:rsidRPr="00CE0444" w:rsidRDefault="00D6418B" w:rsidP="00577C7D">
      <w:pPr>
        <w:rPr>
          <w:b/>
          <w:sz w:val="28"/>
          <w:szCs w:val="28"/>
        </w:rPr>
      </w:pPr>
      <w:r w:rsidRPr="00CE0444">
        <w:rPr>
          <w:b/>
          <w:sz w:val="28"/>
          <w:szCs w:val="28"/>
        </w:rPr>
        <w:t>Drill transport</w:t>
      </w:r>
    </w:p>
    <w:p w14:paraId="574C2AC0" w14:textId="77777777" w:rsidR="00101056" w:rsidRPr="00CE0444" w:rsidRDefault="00D6418B" w:rsidP="00577C7D">
      <w:pPr>
        <w:rPr>
          <w:sz w:val="24"/>
          <w:szCs w:val="24"/>
        </w:rPr>
      </w:pPr>
      <w:r w:rsidRPr="00CE0444">
        <w:rPr>
          <w:sz w:val="24"/>
          <w:szCs w:val="24"/>
        </w:rPr>
        <w:t xml:space="preserve">The drill can be transported on </w:t>
      </w:r>
      <w:r w:rsidRPr="007C5CAD">
        <w:rPr>
          <w:sz w:val="24"/>
          <w:szCs w:val="24"/>
        </w:rPr>
        <w:t xml:space="preserve">a </w:t>
      </w:r>
      <w:r w:rsidR="00790D48" w:rsidRPr="007C5CAD">
        <w:rPr>
          <w:sz w:val="24"/>
          <w:szCs w:val="24"/>
        </w:rPr>
        <w:t xml:space="preserve">¾ </w:t>
      </w:r>
      <w:r w:rsidRPr="007C5CAD">
        <w:rPr>
          <w:sz w:val="24"/>
          <w:szCs w:val="24"/>
        </w:rPr>
        <w:t xml:space="preserve">ton </w:t>
      </w:r>
      <w:r w:rsidRPr="00CE0444">
        <w:rPr>
          <w:sz w:val="24"/>
          <w:szCs w:val="24"/>
        </w:rPr>
        <w:t>truck or tractor with a pin</w:t>
      </w:r>
      <w:r w:rsidR="001E1E4A" w:rsidRPr="00CE0444">
        <w:rPr>
          <w:sz w:val="24"/>
          <w:szCs w:val="24"/>
        </w:rPr>
        <w:t xml:space="preserve"> and a</w:t>
      </w:r>
      <w:r w:rsidRPr="00CE0444">
        <w:rPr>
          <w:sz w:val="24"/>
          <w:szCs w:val="24"/>
        </w:rPr>
        <w:t xml:space="preserve"> 3-point hitch.  </w:t>
      </w:r>
      <w:r w:rsidR="001E1E4A" w:rsidRPr="00CE0444">
        <w:rPr>
          <w:sz w:val="24"/>
          <w:szCs w:val="24"/>
        </w:rPr>
        <w:t>When you attach the drill to your truck, m</w:t>
      </w:r>
      <w:r w:rsidR="00101056" w:rsidRPr="00CE0444">
        <w:rPr>
          <w:sz w:val="24"/>
          <w:szCs w:val="24"/>
        </w:rPr>
        <w:t xml:space="preserve">ake sure the hydraulics on the drill are lowered.  </w:t>
      </w:r>
      <w:r w:rsidR="009C7332" w:rsidRPr="00CE0444">
        <w:rPr>
          <w:sz w:val="24"/>
          <w:szCs w:val="24"/>
        </w:rPr>
        <w:t>H</w:t>
      </w:r>
      <w:r w:rsidRPr="00CE0444">
        <w:rPr>
          <w:sz w:val="24"/>
          <w:szCs w:val="24"/>
        </w:rPr>
        <w:t>ook the drill up to your truck or tractor</w:t>
      </w:r>
      <w:r w:rsidR="00101056" w:rsidRPr="00CE0444">
        <w:rPr>
          <w:sz w:val="24"/>
          <w:szCs w:val="24"/>
        </w:rPr>
        <w:t xml:space="preserve"> by backing up the truck or tractor to meet the transport hitch</w:t>
      </w:r>
      <w:r w:rsidR="009C7332" w:rsidRPr="00CE0444">
        <w:rPr>
          <w:sz w:val="24"/>
          <w:szCs w:val="24"/>
        </w:rPr>
        <w:t xml:space="preserve">.  </w:t>
      </w:r>
      <w:r w:rsidR="00101056" w:rsidRPr="00CE0444">
        <w:rPr>
          <w:sz w:val="24"/>
          <w:szCs w:val="24"/>
        </w:rPr>
        <w:t>Once the drill is hooked up to a truck, attach the hydraulics</w:t>
      </w:r>
      <w:r w:rsidRPr="00CE0444">
        <w:rPr>
          <w:sz w:val="24"/>
          <w:szCs w:val="24"/>
        </w:rPr>
        <w:t xml:space="preserve"> </w:t>
      </w:r>
      <w:r w:rsidR="00101056" w:rsidRPr="00CE0444">
        <w:rPr>
          <w:sz w:val="24"/>
          <w:szCs w:val="24"/>
        </w:rPr>
        <w:t xml:space="preserve">to a nearby tractor, and lift the machine up.  The planter wheels should be </w:t>
      </w:r>
      <w:proofErr w:type="gramStart"/>
      <w:r w:rsidR="00101056" w:rsidRPr="00CE0444">
        <w:rPr>
          <w:sz w:val="24"/>
          <w:szCs w:val="24"/>
        </w:rPr>
        <w:t>lifted up</w:t>
      </w:r>
      <w:proofErr w:type="gramEnd"/>
      <w:r w:rsidR="00101056" w:rsidRPr="00CE0444">
        <w:rPr>
          <w:sz w:val="24"/>
          <w:szCs w:val="24"/>
        </w:rPr>
        <w:t>, and the transport wheels on the ground.  Place the black safety blocks on the hydraulics.</w:t>
      </w:r>
      <w:r w:rsidR="001E1E4A" w:rsidRPr="00CE0444">
        <w:rPr>
          <w:sz w:val="24"/>
          <w:szCs w:val="24"/>
        </w:rPr>
        <w:t xml:space="preserve">  If you are transporting the drill on a tractor, also make sure to put in the safety blocks. T</w:t>
      </w:r>
      <w:r w:rsidRPr="00CE0444">
        <w:rPr>
          <w:sz w:val="24"/>
          <w:szCs w:val="24"/>
        </w:rPr>
        <w:t xml:space="preserve">uck the jack away and secure it with the pin provided. </w:t>
      </w:r>
    </w:p>
    <w:p w14:paraId="2010FC1E" w14:textId="77777777" w:rsidR="00D6418B" w:rsidRDefault="00801051" w:rsidP="001E1E4A">
      <w:r>
        <w:rPr>
          <w:noProof/>
        </w:rPr>
        <w:lastRenderedPageBreak/>
        <mc:AlternateContent>
          <mc:Choice Requires="wps">
            <w:drawing>
              <wp:anchor distT="0" distB="0" distL="114300" distR="114300" simplePos="0" relativeHeight="251663360" behindDoc="0" locked="0" layoutInCell="1" allowOverlap="1" wp14:anchorId="32853799" wp14:editId="3BB2A8B9">
                <wp:simplePos x="0" y="0"/>
                <wp:positionH relativeFrom="column">
                  <wp:posOffset>4693920</wp:posOffset>
                </wp:positionH>
                <wp:positionV relativeFrom="paragraph">
                  <wp:posOffset>1418590</wp:posOffset>
                </wp:positionV>
                <wp:extent cx="1035050" cy="482600"/>
                <wp:effectExtent l="0" t="0" r="12700" b="12700"/>
                <wp:wrapNone/>
                <wp:docPr id="9" name="Text Box 9"/>
                <wp:cNvGraphicFramePr/>
                <a:graphic xmlns:a="http://schemas.openxmlformats.org/drawingml/2006/main">
                  <a:graphicData uri="http://schemas.microsoft.com/office/word/2010/wordprocessingShape">
                    <wps:wsp>
                      <wps:cNvSpPr txBox="1"/>
                      <wps:spPr>
                        <a:xfrm>
                          <a:off x="0" y="0"/>
                          <a:ext cx="1035050" cy="482600"/>
                        </a:xfrm>
                        <a:prstGeom prst="rect">
                          <a:avLst/>
                        </a:prstGeom>
                        <a:solidFill>
                          <a:schemeClr val="lt1"/>
                        </a:solidFill>
                        <a:ln w="6350">
                          <a:solidFill>
                            <a:prstClr val="black"/>
                          </a:solidFill>
                        </a:ln>
                      </wps:spPr>
                      <wps:txbx>
                        <w:txbxContent>
                          <w:p w14:paraId="5DDD33B3" w14:textId="77777777" w:rsidR="001E1E4A" w:rsidRDefault="001E1E4A" w:rsidP="001E1E4A">
                            <w:r>
                              <w:t>Safety blocks will 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2CA8F6" id="_x0000_t202" coordsize="21600,21600" o:spt="202" path="m,l,21600r21600,l21600,xe">
                <v:stroke joinstyle="miter"/>
                <v:path gradientshapeok="t" o:connecttype="rect"/>
              </v:shapetype>
              <v:shape id="Text Box 9" o:spid="_x0000_s1026" type="#_x0000_t202" style="position:absolute;margin-left:369.6pt;margin-top:111.7pt;width:81.5pt;height:3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" fillcolor="white [3201]" strokeweight=".5pt">
                <v:textbox>
                  <w:txbxContent>
                    <w:p w:rsidR="001E1E4A" w:rsidRDefault="001E1E4A" w:rsidP="001E1E4A">
                      <w:r>
                        <w:t>Safety blocks will go here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FFF8744" wp14:editId="18F50F2D">
                <wp:simplePos x="0" y="0"/>
                <wp:positionH relativeFrom="column">
                  <wp:posOffset>1258570</wp:posOffset>
                </wp:positionH>
                <wp:positionV relativeFrom="paragraph">
                  <wp:posOffset>1376045</wp:posOffset>
                </wp:positionV>
                <wp:extent cx="1187450" cy="254000"/>
                <wp:effectExtent l="0" t="0" r="12700" b="12700"/>
                <wp:wrapNone/>
                <wp:docPr id="6" name="Text Box 6"/>
                <wp:cNvGraphicFramePr/>
                <a:graphic xmlns:a="http://schemas.openxmlformats.org/drawingml/2006/main">
                  <a:graphicData uri="http://schemas.microsoft.com/office/word/2010/wordprocessingShape">
                    <wps:wsp>
                      <wps:cNvSpPr txBox="1"/>
                      <wps:spPr>
                        <a:xfrm>
                          <a:off x="0" y="0"/>
                          <a:ext cx="1187450" cy="254000"/>
                        </a:xfrm>
                        <a:prstGeom prst="rect">
                          <a:avLst/>
                        </a:prstGeom>
                        <a:solidFill>
                          <a:schemeClr val="lt1"/>
                        </a:solidFill>
                        <a:ln w="6350">
                          <a:solidFill>
                            <a:prstClr val="black"/>
                          </a:solidFill>
                        </a:ln>
                      </wps:spPr>
                      <wps:txbx>
                        <w:txbxContent>
                          <w:p w14:paraId="69F802E1" w14:textId="77777777" w:rsidR="001E1E4A" w:rsidRDefault="001E1E4A">
                            <w:r>
                              <w:t>Transport wheel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99.1pt;margin-top:108.35pt;width:93.5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" fillcolor="white [3201]" strokeweight=".5pt">
                <v:textbox>
                  <w:txbxContent>
                    <w:p w:rsidR="001E1E4A" w:rsidRDefault="001E1E4A">
                      <w:r>
                        <w:t>Transport wheel</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C53F22A" wp14:editId="0B7DED4F">
                <wp:simplePos x="0" y="0"/>
                <wp:positionH relativeFrom="column">
                  <wp:posOffset>121920</wp:posOffset>
                </wp:positionH>
                <wp:positionV relativeFrom="paragraph">
                  <wp:posOffset>1125855</wp:posOffset>
                </wp:positionV>
                <wp:extent cx="1036320" cy="260350"/>
                <wp:effectExtent l="0" t="0" r="11430" b="25400"/>
                <wp:wrapNone/>
                <wp:docPr id="5" name="Text Box 5"/>
                <wp:cNvGraphicFramePr/>
                <a:graphic xmlns:a="http://schemas.openxmlformats.org/drawingml/2006/main">
                  <a:graphicData uri="http://schemas.microsoft.com/office/word/2010/wordprocessingShape">
                    <wps:wsp>
                      <wps:cNvSpPr txBox="1"/>
                      <wps:spPr>
                        <a:xfrm>
                          <a:off x="0" y="0"/>
                          <a:ext cx="1036320" cy="260350"/>
                        </a:xfrm>
                        <a:prstGeom prst="rect">
                          <a:avLst/>
                        </a:prstGeom>
                        <a:solidFill>
                          <a:schemeClr val="lt1"/>
                        </a:solidFill>
                        <a:ln w="6350">
                          <a:solidFill>
                            <a:prstClr val="black"/>
                          </a:solidFill>
                        </a:ln>
                      </wps:spPr>
                      <wps:txbx>
                        <w:txbxContent>
                          <w:p w14:paraId="33453638" w14:textId="77777777" w:rsidR="00101056" w:rsidRDefault="00101056">
                            <w:r>
                              <w:t>Planting wheel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9.6pt;margin-top:88.65pt;width:81.6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" fillcolor="white [3201]" strokeweight=".5pt">
                <v:textbox>
                  <w:txbxContent>
                    <w:p w:rsidR="00101056" w:rsidRDefault="00101056">
                      <w:r>
                        <w:t>Planting wheel</w:t>
                      </w:r>
                    </w:p>
                  </w:txbxContent>
                </v:textbox>
              </v:shape>
            </w:pict>
          </mc:Fallback>
        </mc:AlternateContent>
      </w:r>
      <w:r w:rsidR="00C92568">
        <w:rPr>
          <w:noProof/>
        </w:rPr>
        <w:drawing>
          <wp:inline distT="0" distB="0" distL="0" distR="0" wp14:anchorId="79059E14" wp14:editId="678E4FD0">
            <wp:extent cx="2534603" cy="3379470"/>
            <wp:effectExtent l="19050" t="19050" r="18415" b="11430"/>
            <wp:docPr id="12" name="Picture 12" descr="A red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ansportation .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6806" cy="3382408"/>
                    </a:xfrm>
                    <a:prstGeom prst="rect">
                      <a:avLst/>
                    </a:prstGeom>
                    <a:ln w="12700">
                      <a:solidFill>
                        <a:schemeClr val="tx1"/>
                      </a:solidFill>
                    </a:ln>
                  </pic:spPr>
                </pic:pic>
              </a:graphicData>
            </a:graphic>
          </wp:inline>
        </w:drawing>
      </w:r>
      <w:r w:rsidR="001E1E4A">
        <w:t xml:space="preserve">                         </w:t>
      </w:r>
      <w:r w:rsidR="001E1E4A">
        <w:rPr>
          <w:noProof/>
        </w:rPr>
        <w:drawing>
          <wp:inline distT="0" distB="0" distL="0" distR="0" wp14:anchorId="5998C3CA" wp14:editId="549C056E">
            <wp:extent cx="2533650" cy="3374488"/>
            <wp:effectExtent l="19050" t="19050" r="19050"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nsportation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0911" cy="3384159"/>
                    </a:xfrm>
                    <a:prstGeom prst="rect">
                      <a:avLst/>
                    </a:prstGeom>
                    <a:ln w="12700">
                      <a:solidFill>
                        <a:schemeClr val="tx1"/>
                      </a:solidFill>
                    </a:ln>
                  </pic:spPr>
                </pic:pic>
              </a:graphicData>
            </a:graphic>
          </wp:inline>
        </w:drawing>
      </w:r>
      <w:r w:rsidR="001E1E4A">
        <w:t xml:space="preserve"> </w:t>
      </w:r>
    </w:p>
    <w:p w14:paraId="46A4C1BF" w14:textId="77777777" w:rsidR="00D6418B" w:rsidRPr="00CE0444" w:rsidRDefault="00D6418B" w:rsidP="00577C7D">
      <w:pPr>
        <w:rPr>
          <w:color w:val="FF0000"/>
          <w:sz w:val="24"/>
          <w:szCs w:val="24"/>
        </w:rPr>
      </w:pPr>
      <w:r w:rsidRPr="00CE0444">
        <w:rPr>
          <w:sz w:val="24"/>
          <w:szCs w:val="24"/>
        </w:rPr>
        <w:t>Next, plug in the four-flat hook up for the lights that connect to the drill.</w:t>
      </w:r>
      <w:r w:rsidR="001E1E4A" w:rsidRPr="00CE0444">
        <w:rPr>
          <w:sz w:val="24"/>
          <w:szCs w:val="24"/>
        </w:rPr>
        <w:t xml:space="preserve">  There is an adapter stored on the tractor if you need it. </w:t>
      </w:r>
      <w:r w:rsidRPr="00CE0444">
        <w:rPr>
          <w:sz w:val="24"/>
          <w:szCs w:val="24"/>
        </w:rPr>
        <w:t xml:space="preserve"> If </w:t>
      </w:r>
      <w:r w:rsidR="001E1E4A" w:rsidRPr="00CE0444">
        <w:rPr>
          <w:sz w:val="24"/>
          <w:szCs w:val="24"/>
        </w:rPr>
        <w:t xml:space="preserve">neither of those options will work, please make sure you have an adapter available!  </w:t>
      </w:r>
      <w:r w:rsidR="001E1E4A" w:rsidRPr="00CE0444">
        <w:rPr>
          <w:color w:val="FF0000"/>
          <w:sz w:val="24"/>
          <w:szCs w:val="24"/>
        </w:rPr>
        <w:t>You must travel with the lights on, regardless of time of day.</w:t>
      </w:r>
    </w:p>
    <w:p w14:paraId="39A994BA" w14:textId="77777777" w:rsidR="001E1E4A" w:rsidRDefault="001E1E4A" w:rsidP="001E1E4A">
      <w:pPr>
        <w:keepNext/>
      </w:pPr>
      <w:r>
        <w:rPr>
          <w:noProof/>
        </w:rPr>
        <w:drawing>
          <wp:inline distT="0" distB="0" distL="0" distR="0" wp14:anchorId="00894021" wp14:editId="2C6DEC6F">
            <wp:extent cx="2352321" cy="1764241"/>
            <wp:effectExtent l="27305" t="10795" r="18415" b="18415"/>
            <wp:docPr id="10" name="Picture 10" descr="A picture containing indoor, bicycl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3453.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358943" cy="1769208"/>
                    </a:xfrm>
                    <a:prstGeom prst="rect">
                      <a:avLst/>
                    </a:prstGeom>
                    <a:ln w="12700">
                      <a:solidFill>
                        <a:schemeClr val="tx1"/>
                      </a:solidFill>
                    </a:ln>
                  </pic:spPr>
                </pic:pic>
              </a:graphicData>
            </a:graphic>
          </wp:inline>
        </w:drawing>
      </w:r>
      <w:r>
        <w:t xml:space="preserve">      </w:t>
      </w:r>
      <w:r>
        <w:rPr>
          <w:noProof/>
        </w:rPr>
        <w:drawing>
          <wp:inline distT="0" distB="0" distL="0" distR="0" wp14:anchorId="10142BE1" wp14:editId="70E415A3">
            <wp:extent cx="2338916" cy="1754187"/>
            <wp:effectExtent l="25718" t="12382" r="11112" b="11113"/>
            <wp:docPr id="11" name="Picture 11" descr="A picture containing building, re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3454.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370839" cy="1778129"/>
                    </a:xfrm>
                    <a:prstGeom prst="rect">
                      <a:avLst/>
                    </a:prstGeom>
                    <a:ln w="12700">
                      <a:solidFill>
                        <a:schemeClr val="tx1"/>
                      </a:solidFill>
                    </a:ln>
                  </pic:spPr>
                </pic:pic>
              </a:graphicData>
            </a:graphic>
          </wp:inline>
        </w:drawing>
      </w:r>
      <w:r w:rsidR="0094334D">
        <w:t xml:space="preserve">      </w:t>
      </w:r>
      <w:r w:rsidR="0094334D">
        <w:rPr>
          <w:noProof/>
        </w:rPr>
        <w:drawing>
          <wp:inline distT="0" distB="0" distL="0" distR="0" wp14:anchorId="791F0DED" wp14:editId="3766417F">
            <wp:extent cx="2331294" cy="1748471"/>
            <wp:effectExtent l="24765" t="13335" r="17780" b="17780"/>
            <wp:docPr id="13" name="Picture 13" descr="A close up of a re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3452.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345979" cy="1759485"/>
                    </a:xfrm>
                    <a:prstGeom prst="rect">
                      <a:avLst/>
                    </a:prstGeom>
                    <a:ln w="12700">
                      <a:solidFill>
                        <a:schemeClr val="tx1"/>
                      </a:solidFill>
                    </a:ln>
                  </pic:spPr>
                </pic:pic>
              </a:graphicData>
            </a:graphic>
          </wp:inline>
        </w:drawing>
      </w:r>
    </w:p>
    <w:p w14:paraId="39BB8354" w14:textId="77777777" w:rsidR="001E1E4A" w:rsidRDefault="001E1E4A" w:rsidP="001E1E4A">
      <w:pPr>
        <w:pStyle w:val="Caption"/>
      </w:pPr>
      <w:r>
        <w:t xml:space="preserve">Four flat </w:t>
      </w:r>
      <w:proofErr w:type="gramStart"/>
      <w:r>
        <w:t>hook</w:t>
      </w:r>
      <w:proofErr w:type="gramEnd"/>
      <w:r>
        <w:t xml:space="preserve"> up                                              Adapter available</w:t>
      </w:r>
      <w:r w:rsidR="0094334D">
        <w:t xml:space="preserve">                                           Storage of adapter plug</w:t>
      </w:r>
    </w:p>
    <w:p w14:paraId="69AA0C99" w14:textId="77777777" w:rsidR="0094334D" w:rsidRPr="00CE0444" w:rsidRDefault="00D6418B" w:rsidP="00577C7D">
      <w:pPr>
        <w:rPr>
          <w:sz w:val="24"/>
          <w:szCs w:val="24"/>
        </w:rPr>
      </w:pPr>
      <w:r w:rsidRPr="00CE0444">
        <w:rPr>
          <w:sz w:val="24"/>
          <w:szCs w:val="24"/>
        </w:rPr>
        <w:t>Before you start driving, do a walk-around and make sure everything is ready to go on the drill.</w:t>
      </w:r>
      <w:r w:rsidR="00D331A5">
        <w:rPr>
          <w:sz w:val="24"/>
          <w:szCs w:val="24"/>
        </w:rPr>
        <w:t xml:space="preserve">  </w:t>
      </w:r>
      <w:proofErr w:type="gramStart"/>
      <w:r w:rsidR="00D331A5">
        <w:rPr>
          <w:sz w:val="24"/>
          <w:szCs w:val="24"/>
        </w:rPr>
        <w:t>In particular, double</w:t>
      </w:r>
      <w:proofErr w:type="gramEnd"/>
      <w:r w:rsidR="00D331A5">
        <w:rPr>
          <w:sz w:val="24"/>
          <w:szCs w:val="24"/>
        </w:rPr>
        <w:t xml:space="preserve"> check that the opener discs, press wheels, and planting wheels are not touching the ground, and the transport wheels are down.</w:t>
      </w:r>
      <w:r w:rsidR="0094334D" w:rsidRPr="00CE0444">
        <w:rPr>
          <w:sz w:val="24"/>
          <w:szCs w:val="24"/>
        </w:rPr>
        <w:t xml:space="preserve">  </w:t>
      </w:r>
    </w:p>
    <w:p w14:paraId="3BB236AE" w14:textId="77777777" w:rsidR="00D6418B" w:rsidRPr="00CE0444" w:rsidRDefault="00D6418B" w:rsidP="00577C7D">
      <w:pPr>
        <w:rPr>
          <w:sz w:val="24"/>
          <w:szCs w:val="24"/>
        </w:rPr>
      </w:pPr>
      <w:r w:rsidRPr="00CE0444">
        <w:rPr>
          <w:sz w:val="24"/>
          <w:szCs w:val="24"/>
        </w:rPr>
        <w:lastRenderedPageBreak/>
        <w:t xml:space="preserve">The drill will extend wider than your truck or </w:t>
      </w:r>
      <w:proofErr w:type="gramStart"/>
      <w:r w:rsidRPr="00CE0444">
        <w:rPr>
          <w:sz w:val="24"/>
          <w:szCs w:val="24"/>
        </w:rPr>
        <w:t>tractor</w:t>
      </w:r>
      <w:r w:rsidR="00801051" w:rsidRPr="00CE0444">
        <w:rPr>
          <w:sz w:val="24"/>
          <w:szCs w:val="24"/>
        </w:rPr>
        <w:t>, and</w:t>
      </w:r>
      <w:proofErr w:type="gramEnd"/>
      <w:r w:rsidR="00801051" w:rsidRPr="00CE0444">
        <w:rPr>
          <w:sz w:val="24"/>
          <w:szCs w:val="24"/>
        </w:rPr>
        <w:t xml:space="preserve"> will take up more than one lane of traffic</w:t>
      </w:r>
      <w:r w:rsidRPr="00CE0444">
        <w:rPr>
          <w:sz w:val="24"/>
          <w:szCs w:val="24"/>
        </w:rPr>
        <w:t>.  Please drive carefully – no faster than 25 mph.</w:t>
      </w:r>
    </w:p>
    <w:p w14:paraId="3EE876AB" w14:textId="77777777" w:rsidR="00D6418B" w:rsidRPr="00CE0444" w:rsidRDefault="00D6418B" w:rsidP="00577C7D">
      <w:pPr>
        <w:rPr>
          <w:b/>
          <w:sz w:val="28"/>
          <w:szCs w:val="28"/>
        </w:rPr>
      </w:pPr>
      <w:r w:rsidRPr="00CE0444">
        <w:rPr>
          <w:b/>
          <w:sz w:val="28"/>
          <w:szCs w:val="28"/>
        </w:rPr>
        <w:t>Hooking the drill up to your tractor</w:t>
      </w:r>
    </w:p>
    <w:p w14:paraId="771D6691" w14:textId="77777777" w:rsidR="0094334D" w:rsidRPr="00CE0444" w:rsidRDefault="00D6418B" w:rsidP="00577C7D">
      <w:pPr>
        <w:rPr>
          <w:sz w:val="24"/>
          <w:szCs w:val="24"/>
        </w:rPr>
      </w:pPr>
      <w:r w:rsidRPr="00CE0444">
        <w:rPr>
          <w:sz w:val="24"/>
          <w:szCs w:val="24"/>
        </w:rPr>
        <w:t>You will nee</w:t>
      </w:r>
      <w:r w:rsidR="0094334D" w:rsidRPr="00CE0444">
        <w:rPr>
          <w:sz w:val="24"/>
          <w:szCs w:val="24"/>
        </w:rPr>
        <w:t xml:space="preserve">d at least a 90 hp </w:t>
      </w:r>
      <w:r w:rsidRPr="00CE0444">
        <w:rPr>
          <w:sz w:val="24"/>
          <w:szCs w:val="24"/>
        </w:rPr>
        <w:t xml:space="preserve">tractor.  The harder your soil, the harder it </w:t>
      </w:r>
      <w:r w:rsidR="00801051" w:rsidRPr="00CE0444">
        <w:rPr>
          <w:sz w:val="24"/>
          <w:szCs w:val="24"/>
        </w:rPr>
        <w:t>will be</w:t>
      </w:r>
      <w:r w:rsidRPr="00CE0444">
        <w:rPr>
          <w:sz w:val="24"/>
          <w:szCs w:val="24"/>
        </w:rPr>
        <w:t xml:space="preserve"> to pull the drill through it, </w:t>
      </w:r>
      <w:r w:rsidR="003810CB" w:rsidRPr="00CE0444">
        <w:rPr>
          <w:sz w:val="24"/>
          <w:szCs w:val="24"/>
        </w:rPr>
        <w:t xml:space="preserve">the more horsepower you will need.  </w:t>
      </w:r>
      <w:r w:rsidR="00801051" w:rsidRPr="00CE0444">
        <w:rPr>
          <w:sz w:val="24"/>
          <w:szCs w:val="24"/>
        </w:rPr>
        <w:t>M</w:t>
      </w:r>
      <w:r w:rsidR="003810CB" w:rsidRPr="00CE0444">
        <w:rPr>
          <w:sz w:val="24"/>
          <w:szCs w:val="24"/>
        </w:rPr>
        <w:t>ake sure that your tractor has a pin hitch drawbar, and two hydraulic hook ups.  The hydraulic lines</w:t>
      </w:r>
      <w:r w:rsidR="00801051" w:rsidRPr="00CE0444">
        <w:rPr>
          <w:sz w:val="24"/>
          <w:szCs w:val="24"/>
        </w:rPr>
        <w:t xml:space="preserve"> on the drill</w:t>
      </w:r>
      <w:r w:rsidR="003810CB" w:rsidRPr="00CE0444">
        <w:rPr>
          <w:sz w:val="24"/>
          <w:szCs w:val="24"/>
        </w:rPr>
        <w:t xml:space="preserve"> have a </w:t>
      </w:r>
      <w:r w:rsidR="0094334D" w:rsidRPr="00CE0444">
        <w:rPr>
          <w:sz w:val="24"/>
          <w:szCs w:val="24"/>
        </w:rPr>
        <w:t>universal hook-up</w:t>
      </w:r>
      <w:r w:rsidR="003810CB" w:rsidRPr="00CE0444">
        <w:rPr>
          <w:sz w:val="24"/>
          <w:szCs w:val="24"/>
        </w:rPr>
        <w:t>; if your tractor does not have that hook-up, you will need to</w:t>
      </w:r>
      <w:r w:rsidR="0094334D" w:rsidRPr="00CE0444">
        <w:rPr>
          <w:sz w:val="24"/>
          <w:szCs w:val="24"/>
        </w:rPr>
        <w:t xml:space="preserve"> </w:t>
      </w:r>
      <w:r w:rsidR="00801051" w:rsidRPr="00CE0444">
        <w:rPr>
          <w:sz w:val="24"/>
          <w:szCs w:val="24"/>
        </w:rPr>
        <w:t xml:space="preserve">supply </w:t>
      </w:r>
      <w:r w:rsidR="0094334D" w:rsidRPr="00CE0444">
        <w:rPr>
          <w:sz w:val="24"/>
          <w:szCs w:val="24"/>
        </w:rPr>
        <w:t>an adapter or</w:t>
      </w:r>
      <w:r w:rsidR="003810CB" w:rsidRPr="00CE0444">
        <w:rPr>
          <w:sz w:val="24"/>
          <w:szCs w:val="24"/>
        </w:rPr>
        <w:t xml:space="preserve"> </w:t>
      </w:r>
      <w:r w:rsidR="00801051" w:rsidRPr="00CE0444">
        <w:rPr>
          <w:sz w:val="24"/>
          <w:szCs w:val="24"/>
        </w:rPr>
        <w:t xml:space="preserve">temporarily </w:t>
      </w:r>
      <w:r w:rsidR="003810CB" w:rsidRPr="00CE0444">
        <w:rPr>
          <w:sz w:val="24"/>
          <w:szCs w:val="24"/>
        </w:rPr>
        <w:t>replace the hook-ups with ones that match your tractor.</w:t>
      </w:r>
      <w:r w:rsidR="00801051" w:rsidRPr="00CE0444">
        <w:rPr>
          <w:sz w:val="24"/>
          <w:szCs w:val="24"/>
        </w:rPr>
        <w:t xml:space="preserve">  Please make sure to put the universal hook-ups back on the hydraulics when you pass the drill on to the next user.</w:t>
      </w:r>
      <w:r w:rsidR="003810CB" w:rsidRPr="00CE0444">
        <w:rPr>
          <w:sz w:val="24"/>
          <w:szCs w:val="24"/>
        </w:rPr>
        <w:t xml:space="preserve">  </w:t>
      </w:r>
    </w:p>
    <w:p w14:paraId="3DF4D0D2" w14:textId="77777777" w:rsidR="003810CB" w:rsidRPr="00CE0444" w:rsidRDefault="003810CB" w:rsidP="00577C7D">
      <w:pPr>
        <w:rPr>
          <w:b/>
          <w:sz w:val="28"/>
          <w:szCs w:val="28"/>
        </w:rPr>
      </w:pPr>
      <w:r w:rsidRPr="00CE0444">
        <w:rPr>
          <w:b/>
          <w:sz w:val="28"/>
          <w:szCs w:val="28"/>
        </w:rPr>
        <w:t>Do not climb on the back of the drill until it is fully hooked up to your tractor.</w:t>
      </w:r>
    </w:p>
    <w:p w14:paraId="73FBE3C6" w14:textId="77777777" w:rsidR="003810CB" w:rsidRPr="00CE0444" w:rsidRDefault="00801051" w:rsidP="00577C7D">
      <w:pPr>
        <w:rPr>
          <w:sz w:val="24"/>
          <w:szCs w:val="24"/>
        </w:rPr>
      </w:pPr>
      <w:r w:rsidRPr="00CE0444">
        <w:rPr>
          <w:sz w:val="24"/>
          <w:szCs w:val="24"/>
        </w:rPr>
        <w:t>L</w:t>
      </w:r>
      <w:r w:rsidR="003810CB" w:rsidRPr="00CE0444">
        <w:rPr>
          <w:sz w:val="24"/>
          <w:szCs w:val="24"/>
        </w:rPr>
        <w:t>ift the drill up with the hydraulics, remove the</w:t>
      </w:r>
      <w:r w:rsidRPr="00CE0444">
        <w:rPr>
          <w:sz w:val="24"/>
          <w:szCs w:val="24"/>
        </w:rPr>
        <w:t xml:space="preserve"> transportation</w:t>
      </w:r>
      <w:r w:rsidR="003810CB" w:rsidRPr="00CE0444">
        <w:rPr>
          <w:sz w:val="24"/>
          <w:szCs w:val="24"/>
        </w:rPr>
        <w:t xml:space="preserve"> safety blocks, and secure them </w:t>
      </w:r>
      <w:r w:rsidR="0094334D" w:rsidRPr="00CE0444">
        <w:rPr>
          <w:sz w:val="24"/>
          <w:szCs w:val="24"/>
        </w:rPr>
        <w:t xml:space="preserve">to </w:t>
      </w:r>
      <w:r w:rsidR="003810CB" w:rsidRPr="00CE0444">
        <w:rPr>
          <w:sz w:val="24"/>
          <w:szCs w:val="24"/>
        </w:rPr>
        <w:t>the back of the tractor.  Move the jack out of the way.</w:t>
      </w:r>
    </w:p>
    <w:p w14:paraId="215E1AD1" w14:textId="77777777" w:rsidR="003810CB" w:rsidRPr="00CE0444" w:rsidRDefault="003810CB" w:rsidP="00577C7D">
      <w:pPr>
        <w:rPr>
          <w:b/>
          <w:color w:val="FF0000"/>
          <w:sz w:val="24"/>
          <w:szCs w:val="24"/>
        </w:rPr>
      </w:pPr>
      <w:r w:rsidRPr="00CE0444">
        <w:rPr>
          <w:b/>
          <w:color w:val="FF0000"/>
          <w:sz w:val="24"/>
          <w:szCs w:val="24"/>
        </w:rPr>
        <w:t xml:space="preserve">Pic of hydraulic safety blocks </w:t>
      </w:r>
      <w:r w:rsidR="0094334D" w:rsidRPr="00CE0444">
        <w:rPr>
          <w:b/>
          <w:color w:val="FF0000"/>
          <w:sz w:val="24"/>
          <w:szCs w:val="24"/>
        </w:rPr>
        <w:t>– will insert when made</w:t>
      </w:r>
      <w:bookmarkStart w:id="1" w:name="_GoBack"/>
      <w:bookmarkEnd w:id="1"/>
    </w:p>
    <w:p w14:paraId="32378F61" w14:textId="77777777" w:rsidR="00C428D8" w:rsidRPr="00CE0444" w:rsidRDefault="00C428D8" w:rsidP="00577C7D">
      <w:pPr>
        <w:rPr>
          <w:b/>
          <w:sz w:val="28"/>
          <w:szCs w:val="28"/>
        </w:rPr>
      </w:pPr>
      <w:r w:rsidRPr="00CE0444">
        <w:rPr>
          <w:b/>
          <w:sz w:val="28"/>
          <w:szCs w:val="28"/>
        </w:rPr>
        <w:t xml:space="preserve">Drill </w:t>
      </w:r>
      <w:r w:rsidR="00D6418B" w:rsidRPr="00CE0444">
        <w:rPr>
          <w:b/>
          <w:sz w:val="28"/>
          <w:szCs w:val="28"/>
        </w:rPr>
        <w:t>c</w:t>
      </w:r>
      <w:r w:rsidRPr="00CE0444">
        <w:rPr>
          <w:b/>
          <w:sz w:val="28"/>
          <w:szCs w:val="28"/>
        </w:rPr>
        <w:t>alibration</w:t>
      </w:r>
    </w:p>
    <w:p w14:paraId="188452B5" w14:textId="77777777" w:rsidR="004F0CBC" w:rsidRPr="00CE0444" w:rsidRDefault="004F0CBC" w:rsidP="00577C7D">
      <w:pPr>
        <w:rPr>
          <w:i/>
          <w:sz w:val="24"/>
          <w:szCs w:val="24"/>
        </w:rPr>
      </w:pPr>
      <w:r w:rsidRPr="00CE0444">
        <w:rPr>
          <w:i/>
          <w:sz w:val="24"/>
          <w:szCs w:val="24"/>
        </w:rPr>
        <w:t>Adjusting the level of the drill</w:t>
      </w:r>
    </w:p>
    <w:p w14:paraId="2765B4C2" w14:textId="77777777" w:rsidR="004F0CBC" w:rsidRPr="00CE0444" w:rsidRDefault="004F0CBC" w:rsidP="00577C7D">
      <w:pPr>
        <w:rPr>
          <w:sz w:val="24"/>
          <w:szCs w:val="24"/>
        </w:rPr>
      </w:pPr>
      <w:r w:rsidRPr="00CE0444">
        <w:rPr>
          <w:sz w:val="24"/>
          <w:szCs w:val="24"/>
        </w:rPr>
        <w:t>Once you have the drill attached to your tractor and the hydraulics lowered, make sure that the drill is level with the ground.  Use the adjustment in the picture below to change the angle of the drill.</w:t>
      </w:r>
      <w:r w:rsidR="00AD274A" w:rsidRPr="00CE0444">
        <w:rPr>
          <w:sz w:val="24"/>
          <w:szCs w:val="24"/>
        </w:rPr>
        <w:t xml:space="preserve">  Make sure that the top of the big seed box is level with the ground.</w:t>
      </w:r>
    </w:p>
    <w:p w14:paraId="03D44980" w14:textId="77777777" w:rsidR="004F0CBC" w:rsidRPr="004F0CBC" w:rsidRDefault="00AD274A" w:rsidP="00AD274A">
      <w:r>
        <w:rPr>
          <w:noProof/>
        </w:rPr>
        <mc:AlternateContent>
          <mc:Choice Requires="wps">
            <w:drawing>
              <wp:anchor distT="0" distB="0" distL="114300" distR="114300" simplePos="0" relativeHeight="251670528" behindDoc="0" locked="0" layoutInCell="1" allowOverlap="1" wp14:anchorId="68EB7D7A" wp14:editId="2D399115">
                <wp:simplePos x="0" y="0"/>
                <wp:positionH relativeFrom="column">
                  <wp:posOffset>1219200</wp:posOffset>
                </wp:positionH>
                <wp:positionV relativeFrom="paragraph">
                  <wp:posOffset>60960</wp:posOffset>
                </wp:positionV>
                <wp:extent cx="1363980" cy="556260"/>
                <wp:effectExtent l="0" t="0" r="26670" b="15240"/>
                <wp:wrapNone/>
                <wp:docPr id="29" name="Text Box 29"/>
                <wp:cNvGraphicFramePr/>
                <a:graphic xmlns:a="http://schemas.openxmlformats.org/drawingml/2006/main">
                  <a:graphicData uri="http://schemas.microsoft.com/office/word/2010/wordprocessingShape">
                    <wps:wsp>
                      <wps:cNvSpPr txBox="1"/>
                      <wps:spPr>
                        <a:xfrm>
                          <a:off x="0" y="0"/>
                          <a:ext cx="1363980" cy="556260"/>
                        </a:xfrm>
                        <a:prstGeom prst="rect">
                          <a:avLst/>
                        </a:prstGeom>
                        <a:solidFill>
                          <a:schemeClr val="lt1"/>
                        </a:solidFill>
                        <a:ln w="6350">
                          <a:solidFill>
                            <a:prstClr val="black"/>
                          </a:solidFill>
                        </a:ln>
                      </wps:spPr>
                      <wps:txbx>
                        <w:txbxContent>
                          <w:p w14:paraId="3ACAC48D" w14:textId="77777777" w:rsidR="00AD274A" w:rsidRDefault="00AD274A">
                            <w:r>
                              <w:t>Use this to adjust the level of the drill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29" type="#_x0000_t202" style="position:absolute;margin-left:96pt;margin-top:4.8pt;width:107.4pt;height:43.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" fillcolor="white [3201]" strokeweight=".5pt">
                <v:textbox>
                  <w:txbxContent>
                    <w:p w:rsidR="00AD274A" w:rsidRDefault="00AD274A">
                      <w:r>
                        <w:t>Use this to adjust the level of the drill</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47F8B5A" wp14:editId="7C11C26D">
                <wp:simplePos x="0" y="0"/>
                <wp:positionH relativeFrom="column">
                  <wp:posOffset>3649980</wp:posOffset>
                </wp:positionH>
                <wp:positionV relativeFrom="paragraph">
                  <wp:posOffset>388620</wp:posOffset>
                </wp:positionV>
                <wp:extent cx="1874520" cy="708660"/>
                <wp:effectExtent l="0" t="0" r="11430" b="15240"/>
                <wp:wrapNone/>
                <wp:docPr id="28" name="Text Box 28"/>
                <wp:cNvGraphicFramePr/>
                <a:graphic xmlns:a="http://schemas.openxmlformats.org/drawingml/2006/main">
                  <a:graphicData uri="http://schemas.microsoft.com/office/word/2010/wordprocessingShape">
                    <wps:wsp>
                      <wps:cNvSpPr txBox="1"/>
                      <wps:spPr>
                        <a:xfrm>
                          <a:off x="0" y="0"/>
                          <a:ext cx="1874520" cy="708660"/>
                        </a:xfrm>
                        <a:prstGeom prst="rect">
                          <a:avLst/>
                        </a:prstGeom>
                        <a:solidFill>
                          <a:schemeClr val="lt1"/>
                        </a:solidFill>
                        <a:ln w="6350">
                          <a:solidFill>
                            <a:prstClr val="black"/>
                          </a:solidFill>
                        </a:ln>
                      </wps:spPr>
                      <wps:txbx>
                        <w:txbxContent>
                          <w:p w14:paraId="1A0CF064" w14:textId="77777777" w:rsidR="00AD274A" w:rsidRDefault="00AD274A">
                            <w:r>
                              <w:t>Make sure the top of the big seed box is level with the 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30" type="#_x0000_t202" style="position:absolute;margin-left:287.4pt;margin-top:30.6pt;width:147.6pt;height:55.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" fillcolor="white [3201]" strokeweight=".5pt">
                <v:textbox>
                  <w:txbxContent>
                    <w:p w:rsidR="00AD274A" w:rsidRDefault="00AD274A">
                      <w:r>
                        <w:t>Make sure the top of the big seed box is level with the ground</w:t>
                      </w:r>
                    </w:p>
                  </w:txbxContent>
                </v:textbox>
              </v:shape>
            </w:pict>
          </mc:Fallback>
        </mc:AlternateContent>
      </w:r>
      <w:r>
        <w:rPr>
          <w:noProof/>
        </w:rPr>
        <w:drawing>
          <wp:inline distT="0" distB="0" distL="0" distR="0" wp14:anchorId="505CBB6B" wp14:editId="108EE066">
            <wp:extent cx="2145030" cy="2860038"/>
            <wp:effectExtent l="19050" t="19050" r="26670" b="17145"/>
            <wp:docPr id="27" name="Picture 27" descr="A close 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libration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5527" cy="2874034"/>
                    </a:xfrm>
                    <a:prstGeom prst="rect">
                      <a:avLst/>
                    </a:prstGeom>
                    <a:ln w="12700">
                      <a:solidFill>
                        <a:schemeClr val="tx1"/>
                      </a:solidFill>
                    </a:ln>
                  </pic:spPr>
                </pic:pic>
              </a:graphicData>
            </a:graphic>
          </wp:inline>
        </w:drawing>
      </w:r>
      <w:r>
        <w:t xml:space="preserve">               </w:t>
      </w:r>
      <w:r>
        <w:rPr>
          <w:noProof/>
        </w:rPr>
        <w:drawing>
          <wp:inline distT="0" distB="0" distL="0" distR="0" wp14:anchorId="54436B71" wp14:editId="397DA558">
            <wp:extent cx="3242310" cy="2431732"/>
            <wp:effectExtent l="19050" t="19050" r="15240" b="26035"/>
            <wp:docPr id="26" name="Picture 26" descr="A picture containing truck, red,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libration 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65920" cy="2449439"/>
                    </a:xfrm>
                    <a:prstGeom prst="rect">
                      <a:avLst/>
                    </a:prstGeom>
                    <a:ln w="12700">
                      <a:solidFill>
                        <a:schemeClr val="tx1"/>
                      </a:solidFill>
                    </a:ln>
                  </pic:spPr>
                </pic:pic>
              </a:graphicData>
            </a:graphic>
          </wp:inline>
        </w:drawing>
      </w:r>
    </w:p>
    <w:p w14:paraId="021470DF" w14:textId="77777777" w:rsidR="004F0CBC" w:rsidRPr="004F0CBC" w:rsidRDefault="004F0CBC" w:rsidP="00577C7D">
      <w:pPr>
        <w:rPr>
          <w:i/>
        </w:rPr>
      </w:pPr>
      <w:r w:rsidRPr="004F0CBC">
        <w:rPr>
          <w:i/>
        </w:rPr>
        <w:t>Adjusting the seed openings</w:t>
      </w:r>
    </w:p>
    <w:p w14:paraId="653AC56B" w14:textId="77777777" w:rsidR="00985494" w:rsidRPr="00CE0444" w:rsidRDefault="00985494" w:rsidP="00577C7D">
      <w:pPr>
        <w:rPr>
          <w:sz w:val="24"/>
          <w:szCs w:val="24"/>
        </w:rPr>
      </w:pPr>
      <w:r w:rsidRPr="00CE0444">
        <w:rPr>
          <w:sz w:val="24"/>
          <w:szCs w:val="24"/>
        </w:rPr>
        <w:lastRenderedPageBreak/>
        <w:t>The Sunflower no-till drill has two seed boxes – one in the front, for larger seed</w:t>
      </w:r>
      <w:r w:rsidR="005E315B" w:rsidRPr="00CE0444">
        <w:rPr>
          <w:sz w:val="24"/>
          <w:szCs w:val="24"/>
        </w:rPr>
        <w:t xml:space="preserve"> (</w:t>
      </w:r>
      <w:r w:rsidR="0094334D" w:rsidRPr="00CE0444">
        <w:rPr>
          <w:sz w:val="24"/>
          <w:szCs w:val="24"/>
        </w:rPr>
        <w:t>like oats, barley, alfalfa, or wheat &amp; rye</w:t>
      </w:r>
      <w:r w:rsidR="005E315B" w:rsidRPr="00CE0444">
        <w:rPr>
          <w:sz w:val="24"/>
          <w:szCs w:val="24"/>
        </w:rPr>
        <w:t>)</w:t>
      </w:r>
      <w:r w:rsidRPr="00CE0444">
        <w:rPr>
          <w:sz w:val="24"/>
          <w:szCs w:val="24"/>
        </w:rPr>
        <w:t xml:space="preserve">, and one in the back, for smaller seed (like </w:t>
      </w:r>
      <w:r w:rsidR="0094334D" w:rsidRPr="00CE0444">
        <w:rPr>
          <w:sz w:val="24"/>
          <w:szCs w:val="24"/>
        </w:rPr>
        <w:t xml:space="preserve">clovers, </w:t>
      </w:r>
      <w:proofErr w:type="spellStart"/>
      <w:r w:rsidR="0094334D" w:rsidRPr="00CE0444">
        <w:rPr>
          <w:sz w:val="24"/>
          <w:szCs w:val="24"/>
        </w:rPr>
        <w:t>birdfoot</w:t>
      </w:r>
      <w:proofErr w:type="spellEnd"/>
      <w:r w:rsidR="0094334D" w:rsidRPr="00CE0444">
        <w:rPr>
          <w:sz w:val="24"/>
          <w:szCs w:val="24"/>
        </w:rPr>
        <w:t xml:space="preserve"> trefoil, and grasses</w:t>
      </w:r>
      <w:r w:rsidRPr="00CE0444">
        <w:rPr>
          <w:sz w:val="24"/>
          <w:szCs w:val="24"/>
        </w:rPr>
        <w:t>)</w:t>
      </w:r>
      <w:r w:rsidR="005E315B" w:rsidRPr="00CE0444">
        <w:rPr>
          <w:sz w:val="24"/>
          <w:szCs w:val="24"/>
        </w:rPr>
        <w:t xml:space="preserve">.  </w:t>
      </w:r>
    </w:p>
    <w:p w14:paraId="1AB492BC" w14:textId="77777777" w:rsidR="0094334D" w:rsidRPr="00CE0444" w:rsidRDefault="0094334D" w:rsidP="0094334D">
      <w:pPr>
        <w:rPr>
          <w:sz w:val="24"/>
          <w:szCs w:val="24"/>
        </w:rPr>
      </w:pPr>
      <w:r w:rsidRPr="00CE0444">
        <w:rPr>
          <w:sz w:val="24"/>
          <w:szCs w:val="24"/>
        </w:rPr>
        <w:t>There is a chart on the inside lid of each box that will tell you how big to make the opening depending on the type of seed and the desired seeding rate.</w:t>
      </w:r>
    </w:p>
    <w:p w14:paraId="1C6E0041" w14:textId="77777777" w:rsidR="001A2AED" w:rsidRDefault="001A2AED" w:rsidP="001A2AED">
      <w:pPr>
        <w:keepNext/>
        <w:jc w:val="center"/>
      </w:pPr>
      <w:r>
        <w:rPr>
          <w:noProof/>
        </w:rPr>
        <w:drawing>
          <wp:inline distT="0" distB="0" distL="0" distR="0" wp14:anchorId="243CEBE6" wp14:editId="5032A29B">
            <wp:extent cx="4267200" cy="3200400"/>
            <wp:effectExtent l="19050" t="19050" r="19050" b="19050"/>
            <wp:docPr id="15" name="Picture 15"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346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79048" cy="3209286"/>
                    </a:xfrm>
                    <a:prstGeom prst="rect">
                      <a:avLst/>
                    </a:prstGeom>
                    <a:ln w="12700">
                      <a:solidFill>
                        <a:schemeClr val="tx1"/>
                      </a:solidFill>
                    </a:ln>
                  </pic:spPr>
                </pic:pic>
              </a:graphicData>
            </a:graphic>
          </wp:inline>
        </w:drawing>
      </w:r>
    </w:p>
    <w:p w14:paraId="430C7BCE" w14:textId="77777777" w:rsidR="001A2AED" w:rsidRDefault="001A2AED" w:rsidP="001A2AED">
      <w:pPr>
        <w:pStyle w:val="Caption"/>
        <w:jc w:val="center"/>
      </w:pPr>
      <w:r>
        <w:t>Seeding rate chart for grass box</w:t>
      </w:r>
    </w:p>
    <w:p w14:paraId="50F65E88" w14:textId="77777777" w:rsidR="00AD274A" w:rsidRDefault="001A2AED" w:rsidP="00AD274A">
      <w:pPr>
        <w:keepNext/>
        <w:jc w:val="center"/>
      </w:pPr>
      <w:r>
        <w:rPr>
          <w:noProof/>
        </w:rPr>
        <w:lastRenderedPageBreak/>
        <mc:AlternateContent>
          <mc:Choice Requires="wps">
            <w:drawing>
              <wp:anchor distT="0" distB="0" distL="114300" distR="114300" simplePos="0" relativeHeight="251664384" behindDoc="0" locked="0" layoutInCell="1" allowOverlap="1" wp14:anchorId="4194FC29" wp14:editId="0B9A814C">
                <wp:simplePos x="0" y="0"/>
                <wp:positionH relativeFrom="column">
                  <wp:posOffset>2293620</wp:posOffset>
                </wp:positionH>
                <wp:positionV relativeFrom="paragraph">
                  <wp:posOffset>982980</wp:posOffset>
                </wp:positionV>
                <wp:extent cx="3263900" cy="812800"/>
                <wp:effectExtent l="0" t="0" r="12700" b="25400"/>
                <wp:wrapNone/>
                <wp:docPr id="18" name="Text Box 18"/>
                <wp:cNvGraphicFramePr/>
                <a:graphic xmlns:a="http://schemas.openxmlformats.org/drawingml/2006/main">
                  <a:graphicData uri="http://schemas.microsoft.com/office/word/2010/wordprocessingShape">
                    <wps:wsp>
                      <wps:cNvSpPr txBox="1"/>
                      <wps:spPr>
                        <a:xfrm>
                          <a:off x="0" y="0"/>
                          <a:ext cx="3263900" cy="812800"/>
                        </a:xfrm>
                        <a:prstGeom prst="rect">
                          <a:avLst/>
                        </a:prstGeom>
                        <a:solidFill>
                          <a:schemeClr val="lt1"/>
                        </a:solidFill>
                        <a:ln w="6350">
                          <a:solidFill>
                            <a:prstClr val="black"/>
                          </a:solidFill>
                        </a:ln>
                      </wps:spPr>
                      <wps:txbx>
                        <w:txbxContent>
                          <w:p w14:paraId="227868E8" w14:textId="77777777" w:rsidR="001A2AED" w:rsidRDefault="00911BA3">
                            <w:r>
                              <w:t>With 10” row spacing &amp; a 1:1 sprocket ratio (already set on the drill), if you set the opening at 9/16”, wheat &amp; rye will be seeded at approx</w:t>
                            </w:r>
                            <w:r w:rsidR="00AD274A">
                              <w:t>imately</w:t>
                            </w:r>
                            <w:r>
                              <w:t xml:space="preserve"> 77 </w:t>
                            </w:r>
                            <w:proofErr w:type="spellStart"/>
                            <w:r>
                              <w:t>lbs</w:t>
                            </w:r>
                            <w:proofErr w:type="spellEnd"/>
                            <w:r>
                              <w:t xml:space="preserve"> per acre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31" type="#_x0000_t202" style="position:absolute;left:0;text-align:left;margin-left:180.6pt;margin-top:77.4pt;width:257pt;height: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" fillcolor="white [3201]" strokeweight=".5pt">
                <v:textbox>
                  <w:txbxContent>
                    <w:p w:rsidR="001A2AED" w:rsidRDefault="00911BA3">
                      <w:r>
                        <w:t>With 10” row spacing &amp; a 1:1 sprocket ratio (already set on the drill), if you set the opening at 9/16”, wheat &amp; rye will be seeded at approx</w:t>
                      </w:r>
                      <w:r w:rsidR="00AD274A">
                        <w:t>imately</w:t>
                      </w:r>
                      <w:r>
                        <w:t xml:space="preserve"> 77 </w:t>
                      </w:r>
                      <w:proofErr w:type="spellStart"/>
                      <w:r>
                        <w:t>lbs</w:t>
                      </w:r>
                      <w:proofErr w:type="spellEnd"/>
                      <w:r>
                        <w:t xml:space="preserve"> per acre</w:t>
                      </w:r>
                    </w:p>
                  </w:txbxContent>
                </v:textbox>
              </v:shape>
            </w:pict>
          </mc:Fallback>
        </mc:AlternateContent>
      </w:r>
      <w:r>
        <w:rPr>
          <w:noProof/>
        </w:rPr>
        <w:drawing>
          <wp:inline distT="0" distB="0" distL="0" distR="0" wp14:anchorId="415EF044" wp14:editId="72342842">
            <wp:extent cx="4502150" cy="3376613"/>
            <wp:effectExtent l="19050" t="19050" r="12700" b="14605"/>
            <wp:docPr id="17" name="Picture 1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libra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04166" cy="3378125"/>
                    </a:xfrm>
                    <a:prstGeom prst="rect">
                      <a:avLst/>
                    </a:prstGeom>
                    <a:ln w="12700">
                      <a:solidFill>
                        <a:schemeClr val="tx1"/>
                      </a:solidFill>
                    </a:ln>
                  </pic:spPr>
                </pic:pic>
              </a:graphicData>
            </a:graphic>
          </wp:inline>
        </w:drawing>
      </w:r>
    </w:p>
    <w:p w14:paraId="1695794D" w14:textId="77777777" w:rsidR="001A2AED" w:rsidRPr="005E315B" w:rsidRDefault="00AD274A" w:rsidP="00AD274A">
      <w:pPr>
        <w:pStyle w:val="Caption"/>
        <w:jc w:val="center"/>
      </w:pPr>
      <w:r>
        <w:t>Seeding rate chart for the grain box</w:t>
      </w:r>
    </w:p>
    <w:p w14:paraId="7F5B360B" w14:textId="77777777" w:rsidR="0094334D" w:rsidRPr="00CE0444" w:rsidRDefault="001A2AED" w:rsidP="00577C7D">
      <w:pPr>
        <w:rPr>
          <w:b/>
          <w:sz w:val="24"/>
          <w:szCs w:val="24"/>
        </w:rPr>
      </w:pPr>
      <w:r w:rsidRPr="00CE0444">
        <w:rPr>
          <w:b/>
          <w:sz w:val="24"/>
          <w:szCs w:val="24"/>
        </w:rPr>
        <w:t>How far apart are the seed tubes right now?  7.5 inches or 10 inches?  (I think that’s the difference between the two calibration charts)</w:t>
      </w:r>
    </w:p>
    <w:p w14:paraId="6935313D" w14:textId="77777777" w:rsidR="005E315B" w:rsidRPr="00CE0444" w:rsidRDefault="005E315B" w:rsidP="00577C7D">
      <w:pPr>
        <w:rPr>
          <w:sz w:val="24"/>
          <w:szCs w:val="24"/>
        </w:rPr>
      </w:pPr>
      <w:r w:rsidRPr="00CE0444">
        <w:rPr>
          <w:sz w:val="24"/>
          <w:szCs w:val="24"/>
        </w:rPr>
        <w:t xml:space="preserve">To operate the calibration wheel, loosen the bolt on the outside of the wheel, </w:t>
      </w:r>
      <w:r w:rsidR="00AD274A" w:rsidRPr="00CE0444">
        <w:rPr>
          <w:sz w:val="24"/>
          <w:szCs w:val="24"/>
        </w:rPr>
        <w:t>and</w:t>
      </w:r>
      <w:r w:rsidRPr="00CE0444">
        <w:rPr>
          <w:sz w:val="24"/>
          <w:szCs w:val="24"/>
        </w:rPr>
        <w:t xml:space="preserve"> the</w:t>
      </w:r>
      <w:r w:rsidR="00AD274A" w:rsidRPr="00CE0444">
        <w:rPr>
          <w:sz w:val="24"/>
          <w:szCs w:val="24"/>
        </w:rPr>
        <w:t xml:space="preserve"> two</w:t>
      </w:r>
      <w:r w:rsidRPr="00CE0444">
        <w:rPr>
          <w:sz w:val="24"/>
          <w:szCs w:val="24"/>
        </w:rPr>
        <w:t xml:space="preserve"> bolt</w:t>
      </w:r>
      <w:r w:rsidR="00AD274A" w:rsidRPr="00CE0444">
        <w:rPr>
          <w:sz w:val="24"/>
          <w:szCs w:val="24"/>
        </w:rPr>
        <w:t>s</w:t>
      </w:r>
      <w:r w:rsidRPr="00CE0444">
        <w:rPr>
          <w:sz w:val="24"/>
          <w:szCs w:val="24"/>
        </w:rPr>
        <w:t xml:space="preserve"> directly on the other side of drill.  It is very important that you loosen both bolts; the calibration wheel will still turn if you don’t loosen in the inside bolt, but it </w:t>
      </w:r>
      <w:r w:rsidR="00911BA3" w:rsidRPr="00CE0444">
        <w:rPr>
          <w:sz w:val="24"/>
          <w:szCs w:val="24"/>
        </w:rPr>
        <w:t>can</w:t>
      </w:r>
      <w:r w:rsidRPr="00CE0444">
        <w:rPr>
          <w:sz w:val="24"/>
          <w:szCs w:val="24"/>
        </w:rPr>
        <w:t xml:space="preserve"> strip the shaft that runs the length of the seed box.</w:t>
      </w:r>
    </w:p>
    <w:p w14:paraId="38AEEB12" w14:textId="77777777" w:rsidR="00911BA3" w:rsidRDefault="00D54060" w:rsidP="00911BA3">
      <w:pPr>
        <w:jc w:val="center"/>
      </w:pPr>
      <w:r>
        <w:rPr>
          <w:noProof/>
        </w:rPr>
        <mc:AlternateContent>
          <mc:Choice Requires="wps">
            <w:drawing>
              <wp:anchor distT="0" distB="0" distL="114300" distR="114300" simplePos="0" relativeHeight="251671552" behindDoc="0" locked="0" layoutInCell="1" allowOverlap="1" wp14:anchorId="55F957B9" wp14:editId="59A735D6">
                <wp:simplePos x="0" y="0"/>
                <wp:positionH relativeFrom="column">
                  <wp:posOffset>1889760</wp:posOffset>
                </wp:positionH>
                <wp:positionV relativeFrom="paragraph">
                  <wp:posOffset>1969135</wp:posOffset>
                </wp:positionV>
                <wp:extent cx="2004060" cy="647700"/>
                <wp:effectExtent l="0" t="0" r="15240" b="19050"/>
                <wp:wrapNone/>
                <wp:docPr id="31" name="Text Box 31"/>
                <wp:cNvGraphicFramePr/>
                <a:graphic xmlns:a="http://schemas.openxmlformats.org/drawingml/2006/main">
                  <a:graphicData uri="http://schemas.microsoft.com/office/word/2010/wordprocessingShape">
                    <wps:wsp>
                      <wps:cNvSpPr txBox="1"/>
                      <wps:spPr>
                        <a:xfrm>
                          <a:off x="0" y="0"/>
                          <a:ext cx="2004060" cy="647700"/>
                        </a:xfrm>
                        <a:prstGeom prst="rect">
                          <a:avLst/>
                        </a:prstGeom>
                        <a:solidFill>
                          <a:schemeClr val="lt1"/>
                        </a:solidFill>
                        <a:ln w="6350">
                          <a:solidFill>
                            <a:prstClr val="black"/>
                          </a:solidFill>
                        </a:ln>
                      </wps:spPr>
                      <wps:txbx>
                        <w:txbxContent>
                          <w:p w14:paraId="156C3B41" w14:textId="77777777" w:rsidR="00D54060" w:rsidRDefault="00D54060">
                            <w:r>
                              <w:t>This shaft can quickly strip if the bolts are not loosened before calibrating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32" type="#_x0000_t202" style="position:absolute;left:0;text-align:left;margin-left:148.8pt;margin-top:155.05pt;width:157.8pt;height:5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" fillcolor="white [3201]" strokeweight=".5pt">
                <v:textbox>
                  <w:txbxContent>
                    <w:p w:rsidR="00D54060" w:rsidRDefault="00D54060">
                      <w:r>
                        <w:t>This shaft can quickly strip if the bolts are not loosened before calibrating</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EC94694" wp14:editId="0AA594EE">
                <wp:simplePos x="0" y="0"/>
                <wp:positionH relativeFrom="column">
                  <wp:posOffset>2523490</wp:posOffset>
                </wp:positionH>
                <wp:positionV relativeFrom="paragraph">
                  <wp:posOffset>45085</wp:posOffset>
                </wp:positionV>
                <wp:extent cx="2324100" cy="692150"/>
                <wp:effectExtent l="0" t="0" r="19050" b="12700"/>
                <wp:wrapNone/>
                <wp:docPr id="20" name="Text Box 20"/>
                <wp:cNvGraphicFramePr/>
                <a:graphic xmlns:a="http://schemas.openxmlformats.org/drawingml/2006/main">
                  <a:graphicData uri="http://schemas.microsoft.com/office/word/2010/wordprocessingShape">
                    <wps:wsp>
                      <wps:cNvSpPr txBox="1"/>
                      <wps:spPr>
                        <a:xfrm>
                          <a:off x="0" y="0"/>
                          <a:ext cx="2324100" cy="692150"/>
                        </a:xfrm>
                        <a:prstGeom prst="rect">
                          <a:avLst/>
                        </a:prstGeom>
                        <a:solidFill>
                          <a:schemeClr val="lt1"/>
                        </a:solidFill>
                        <a:ln w="6350">
                          <a:solidFill>
                            <a:prstClr val="black"/>
                          </a:solidFill>
                        </a:ln>
                      </wps:spPr>
                      <wps:txbx>
                        <w:txbxContent>
                          <w:p w14:paraId="0621EB6A" w14:textId="77777777" w:rsidR="00911BA3" w:rsidRDefault="00911BA3">
                            <w:r>
                              <w:t>Loosen these bolts</w:t>
                            </w:r>
                            <w:r w:rsidR="00BA17C6">
                              <w:t xml:space="preserve"> (wrench in toolbox)</w:t>
                            </w:r>
                            <w:r>
                              <w:t xml:space="preserve"> before you spin the wheel – two on the inside, one on the outside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33" type="#_x0000_t202" style="position:absolute;left:0;text-align:left;margin-left:198.7pt;margin-top:3.55pt;width:183pt;height:5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" fillcolor="white [3201]" strokeweight=".5pt">
                <v:textbox>
                  <w:txbxContent>
                    <w:p w:rsidR="00911BA3" w:rsidRDefault="00911BA3">
                      <w:r>
                        <w:t>Loosen these bolts</w:t>
                      </w:r>
                      <w:r w:rsidR="00BA17C6">
                        <w:t xml:space="preserve"> (wrench in toolbox)</w:t>
                      </w:r>
                      <w:r>
                        <w:t xml:space="preserve"> before you spin the wheel – two on the inside, one on the outside</w:t>
                      </w:r>
                    </w:p>
                  </w:txbxContent>
                </v:textbox>
              </v:shape>
            </w:pict>
          </mc:Fallback>
        </mc:AlternateContent>
      </w:r>
      <w:r>
        <w:rPr>
          <w:noProof/>
        </w:rPr>
        <w:drawing>
          <wp:inline distT="0" distB="0" distL="0" distR="0" wp14:anchorId="0D4F1700" wp14:editId="2E3218BE">
            <wp:extent cx="3606800" cy="2705100"/>
            <wp:effectExtent l="19050" t="19050" r="12700" b="19050"/>
            <wp:docPr id="30" name="Picture 30" descr="A red suit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libration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6800" cy="2705100"/>
                    </a:xfrm>
                    <a:prstGeom prst="rect">
                      <a:avLst/>
                    </a:prstGeom>
                    <a:ln w="12700">
                      <a:solidFill>
                        <a:schemeClr val="tx1"/>
                      </a:solidFill>
                    </a:ln>
                  </pic:spPr>
                </pic:pic>
              </a:graphicData>
            </a:graphic>
          </wp:inline>
        </w:drawing>
      </w:r>
    </w:p>
    <w:p w14:paraId="297CD952" w14:textId="77777777" w:rsidR="00911BA3" w:rsidRPr="00CE0444" w:rsidRDefault="005E315B" w:rsidP="00577C7D">
      <w:pPr>
        <w:rPr>
          <w:sz w:val="24"/>
          <w:szCs w:val="24"/>
        </w:rPr>
      </w:pPr>
      <w:r w:rsidRPr="00CE0444">
        <w:rPr>
          <w:sz w:val="24"/>
          <w:szCs w:val="24"/>
        </w:rPr>
        <w:lastRenderedPageBreak/>
        <w:t>Once you have the bolts loose, twisting the wheel will change the size of the opening from the seed box into the hose.</w:t>
      </w:r>
    </w:p>
    <w:p w14:paraId="35A9F914" w14:textId="77777777" w:rsidR="00911BA3" w:rsidRDefault="00911BA3" w:rsidP="00911BA3">
      <w:pPr>
        <w:keepNext/>
        <w:jc w:val="center"/>
      </w:pPr>
      <w:r>
        <w:rPr>
          <w:noProof/>
        </w:rPr>
        <w:drawing>
          <wp:inline distT="0" distB="0" distL="0" distR="0" wp14:anchorId="52EBFE46" wp14:editId="4286A7AF">
            <wp:extent cx="2774950" cy="2081213"/>
            <wp:effectExtent l="19050" t="19050" r="25400" b="14605"/>
            <wp:docPr id="21" name="Picture 21" descr="A picture containing red, build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libration 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8532" cy="2083899"/>
                    </a:xfrm>
                    <a:prstGeom prst="rect">
                      <a:avLst/>
                    </a:prstGeom>
                    <a:ln w="12700">
                      <a:solidFill>
                        <a:schemeClr val="tx1"/>
                      </a:solidFill>
                    </a:ln>
                  </pic:spPr>
                </pic:pic>
              </a:graphicData>
            </a:graphic>
          </wp:inline>
        </w:drawing>
      </w:r>
    </w:p>
    <w:p w14:paraId="54C54962" w14:textId="77777777" w:rsidR="00911BA3" w:rsidRDefault="00911BA3" w:rsidP="00911BA3">
      <w:pPr>
        <w:pStyle w:val="Caption"/>
        <w:jc w:val="center"/>
      </w:pPr>
      <w:r>
        <w:t xml:space="preserve">Seed opening is </w:t>
      </w:r>
      <w:r w:rsidR="00BA17C6">
        <w:t>as large as possible</w:t>
      </w:r>
      <w:r>
        <w:t xml:space="preserve"> in this picture</w:t>
      </w:r>
    </w:p>
    <w:p w14:paraId="2F9D1BA1" w14:textId="77777777" w:rsidR="00911BA3" w:rsidRDefault="00911BA3" w:rsidP="00911BA3">
      <w:pPr>
        <w:jc w:val="center"/>
      </w:pPr>
    </w:p>
    <w:p w14:paraId="3939BFF6" w14:textId="77777777" w:rsidR="005E315B" w:rsidRPr="00CE0444" w:rsidRDefault="005E315B" w:rsidP="00577C7D">
      <w:pPr>
        <w:rPr>
          <w:sz w:val="24"/>
          <w:szCs w:val="24"/>
        </w:rPr>
      </w:pPr>
      <w:r w:rsidRPr="00CE0444">
        <w:rPr>
          <w:sz w:val="24"/>
          <w:szCs w:val="24"/>
        </w:rPr>
        <w:t>On the larger seed box, you can tell how big the opening is with the ruler next to the opening closest to the calibration wheel.</w:t>
      </w:r>
    </w:p>
    <w:p w14:paraId="77861D5A" w14:textId="77777777" w:rsidR="00BA17C6" w:rsidRDefault="00BA17C6" w:rsidP="00BA17C6">
      <w:pPr>
        <w:jc w:val="center"/>
      </w:pPr>
      <w:r>
        <w:rPr>
          <w:noProof/>
        </w:rPr>
        <mc:AlternateContent>
          <mc:Choice Requires="wps">
            <w:drawing>
              <wp:anchor distT="0" distB="0" distL="114300" distR="114300" simplePos="0" relativeHeight="251666432" behindDoc="0" locked="0" layoutInCell="1" allowOverlap="1" wp14:anchorId="42DBBFC3" wp14:editId="035877DB">
                <wp:simplePos x="0" y="0"/>
                <wp:positionH relativeFrom="column">
                  <wp:posOffset>857250</wp:posOffset>
                </wp:positionH>
                <wp:positionV relativeFrom="paragraph">
                  <wp:posOffset>1176020</wp:posOffset>
                </wp:positionV>
                <wp:extent cx="1809750" cy="463550"/>
                <wp:effectExtent l="0" t="0" r="19050" b="12700"/>
                <wp:wrapNone/>
                <wp:docPr id="23" name="Text Box 23"/>
                <wp:cNvGraphicFramePr/>
                <a:graphic xmlns:a="http://schemas.openxmlformats.org/drawingml/2006/main">
                  <a:graphicData uri="http://schemas.microsoft.com/office/word/2010/wordprocessingShape">
                    <wps:wsp>
                      <wps:cNvSpPr txBox="1"/>
                      <wps:spPr>
                        <a:xfrm>
                          <a:off x="0" y="0"/>
                          <a:ext cx="1809750" cy="463550"/>
                        </a:xfrm>
                        <a:prstGeom prst="rect">
                          <a:avLst/>
                        </a:prstGeom>
                        <a:solidFill>
                          <a:schemeClr val="lt1"/>
                        </a:solidFill>
                        <a:ln w="6350">
                          <a:solidFill>
                            <a:prstClr val="black"/>
                          </a:solidFill>
                        </a:ln>
                      </wps:spPr>
                      <wps:txbx>
                        <w:txbxContent>
                          <w:p w14:paraId="645FE75F" w14:textId="77777777" w:rsidR="00BA17C6" w:rsidRDefault="00BA17C6">
                            <w:r>
                              <w:t>Ruler that shows size of opening for large seed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4" type="#_x0000_t202" style="position:absolute;left:0;text-align:left;margin-left:67.5pt;margin-top:92.6pt;width:142.5pt;height:3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" fillcolor="white [3201]" strokeweight=".5pt">
                <v:textbox>
                  <w:txbxContent>
                    <w:p w:rsidR="00BA17C6" w:rsidRDefault="00BA17C6">
                      <w:r>
                        <w:t>Ruler that shows size of opening for large seed box</w:t>
                      </w:r>
                    </w:p>
                  </w:txbxContent>
                </v:textbox>
              </v:shape>
            </w:pict>
          </mc:Fallback>
        </mc:AlternateContent>
      </w:r>
      <w:r>
        <w:rPr>
          <w:noProof/>
        </w:rPr>
        <w:drawing>
          <wp:inline distT="0" distB="0" distL="0" distR="0" wp14:anchorId="73FAC221" wp14:editId="75F66751">
            <wp:extent cx="2997200" cy="2247900"/>
            <wp:effectExtent l="19050" t="19050" r="12700" b="19050"/>
            <wp:docPr id="22" name="Picture 22" descr="A close 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libration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99748" cy="2249811"/>
                    </a:xfrm>
                    <a:prstGeom prst="rect">
                      <a:avLst/>
                    </a:prstGeom>
                    <a:ln w="12700">
                      <a:solidFill>
                        <a:schemeClr val="tx1"/>
                      </a:solidFill>
                    </a:ln>
                  </pic:spPr>
                </pic:pic>
              </a:graphicData>
            </a:graphic>
          </wp:inline>
        </w:drawing>
      </w:r>
      <w:r w:rsidR="002B41D6">
        <w:t xml:space="preserve">      </w:t>
      </w:r>
      <w:r w:rsidR="002B41D6">
        <w:rPr>
          <w:noProof/>
        </w:rPr>
        <w:drawing>
          <wp:inline distT="0" distB="0" distL="0" distR="0" wp14:anchorId="08E68E08" wp14:editId="0FE38946">
            <wp:extent cx="2574181" cy="3381113"/>
            <wp:effectExtent l="0" t="0" r="0" b="0"/>
            <wp:docPr id="40" name="Picture 4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eed Meter Settings.JPG"/>
                    <pic:cNvPicPr/>
                  </pic:nvPicPr>
                  <pic:blipFill>
                    <a:blip r:embed="rId21">
                      <a:extLst>
                        <a:ext uri="{28A0092B-C50C-407E-A947-70E740481C1C}">
                          <a14:useLocalDpi xmlns:a14="http://schemas.microsoft.com/office/drawing/2010/main" val="0"/>
                        </a:ext>
                      </a:extLst>
                    </a:blip>
                    <a:stretch>
                      <a:fillRect/>
                    </a:stretch>
                  </pic:blipFill>
                  <pic:spPr>
                    <a:xfrm>
                      <a:off x="0" y="0"/>
                      <a:ext cx="2587770" cy="3398961"/>
                    </a:xfrm>
                    <a:prstGeom prst="rect">
                      <a:avLst/>
                    </a:prstGeom>
                  </pic:spPr>
                </pic:pic>
              </a:graphicData>
            </a:graphic>
          </wp:inline>
        </w:drawing>
      </w:r>
    </w:p>
    <w:p w14:paraId="6F20EF7E" w14:textId="77777777" w:rsidR="005D5972" w:rsidRPr="00CE0444" w:rsidRDefault="005E315B" w:rsidP="00577C7D">
      <w:pPr>
        <w:rPr>
          <w:sz w:val="24"/>
          <w:szCs w:val="24"/>
        </w:rPr>
      </w:pPr>
      <w:r w:rsidRPr="00CE0444">
        <w:rPr>
          <w:sz w:val="24"/>
          <w:szCs w:val="24"/>
        </w:rPr>
        <w:t>You may put a mix of seeds in a single box.  This will require careful calibration</w:t>
      </w:r>
      <w:r w:rsidR="005D5972" w:rsidRPr="00CE0444">
        <w:rPr>
          <w:sz w:val="24"/>
          <w:szCs w:val="24"/>
        </w:rPr>
        <w:t>, and likely involve watching the drill as it moves to make sure that the seed is moving freely through the opening.</w:t>
      </w:r>
    </w:p>
    <w:p w14:paraId="5D90A0E5" w14:textId="77777777" w:rsidR="00397610" w:rsidRPr="00CE0444" w:rsidRDefault="00397610" w:rsidP="005D5972">
      <w:pPr>
        <w:rPr>
          <w:i/>
          <w:sz w:val="24"/>
          <w:szCs w:val="24"/>
        </w:rPr>
      </w:pPr>
    </w:p>
    <w:p w14:paraId="10794F3B" w14:textId="77777777" w:rsidR="00E02EC1" w:rsidRDefault="00832015" w:rsidP="005D5972">
      <w:pPr>
        <w:rPr>
          <w:sz w:val="24"/>
          <w:szCs w:val="24"/>
        </w:rPr>
      </w:pPr>
      <w:r>
        <w:rPr>
          <w:sz w:val="24"/>
          <w:szCs w:val="24"/>
        </w:rPr>
        <w:t>The seeding chart on the seed box is a good place to start; if you’d like to be even more accurate, you can put a measured quantity (</w:t>
      </w:r>
      <w:proofErr w:type="spellStart"/>
      <w:r>
        <w:rPr>
          <w:sz w:val="24"/>
          <w:szCs w:val="24"/>
        </w:rPr>
        <w:t>lbs</w:t>
      </w:r>
      <w:proofErr w:type="spellEnd"/>
      <w:r>
        <w:rPr>
          <w:sz w:val="24"/>
          <w:szCs w:val="24"/>
        </w:rPr>
        <w:t>) of seed in the drill, travel a known distance, and the vacuum out and weigh the remaining seed.</w:t>
      </w:r>
    </w:p>
    <w:p w14:paraId="18E13C57" w14:textId="77777777" w:rsidR="00832015" w:rsidRPr="00832015" w:rsidRDefault="00832015" w:rsidP="005D5972">
      <w:pPr>
        <w:rPr>
          <w:sz w:val="24"/>
          <w:szCs w:val="24"/>
        </w:rPr>
      </w:pPr>
      <w:r>
        <w:rPr>
          <w:sz w:val="24"/>
          <w:szCs w:val="24"/>
        </w:rPr>
        <w:t xml:space="preserve">Another </w:t>
      </w:r>
      <w:proofErr w:type="gramStart"/>
      <w:r>
        <w:rPr>
          <w:sz w:val="24"/>
          <w:szCs w:val="24"/>
        </w:rPr>
        <w:t>options</w:t>
      </w:r>
      <w:proofErr w:type="gramEnd"/>
      <w:r>
        <w:rPr>
          <w:sz w:val="24"/>
          <w:szCs w:val="24"/>
        </w:rPr>
        <w:t xml:space="preserve"> is to count the number of wheel revolutions in a given length (say, 200 ft), and then with the planter wheels lifted, move the wheel by hand and catch the seed in some way.</w:t>
      </w:r>
    </w:p>
    <w:p w14:paraId="13D48809" w14:textId="77777777" w:rsidR="004F0CBC" w:rsidRPr="00CE0444" w:rsidRDefault="00D54060" w:rsidP="005D5972">
      <w:pPr>
        <w:rPr>
          <w:i/>
          <w:sz w:val="24"/>
          <w:szCs w:val="24"/>
        </w:rPr>
      </w:pPr>
      <w:r w:rsidRPr="00CE0444">
        <w:rPr>
          <w:i/>
          <w:sz w:val="24"/>
          <w:szCs w:val="24"/>
        </w:rPr>
        <w:t>Depth Control Adjustment</w:t>
      </w:r>
    </w:p>
    <w:p w14:paraId="5B737E1C" w14:textId="77777777" w:rsidR="00D54060" w:rsidRDefault="00D54060" w:rsidP="00D54060">
      <w:pPr>
        <w:keepNext/>
        <w:jc w:val="center"/>
      </w:pPr>
      <w:r>
        <w:rPr>
          <w:b/>
          <w:noProof/>
        </w:rPr>
        <w:drawing>
          <wp:inline distT="0" distB="0" distL="0" distR="0" wp14:anchorId="2715F708" wp14:editId="10B2B504">
            <wp:extent cx="3634740" cy="2726055"/>
            <wp:effectExtent l="19050" t="19050" r="22860" b="17145"/>
            <wp:docPr id="32" name="Picture 32" descr="A picture containing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346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4740" cy="2726055"/>
                    </a:xfrm>
                    <a:prstGeom prst="rect">
                      <a:avLst/>
                    </a:prstGeom>
                    <a:ln w="12700">
                      <a:solidFill>
                        <a:schemeClr val="tx1"/>
                      </a:solidFill>
                    </a:ln>
                  </pic:spPr>
                </pic:pic>
              </a:graphicData>
            </a:graphic>
          </wp:inline>
        </w:drawing>
      </w:r>
    </w:p>
    <w:p w14:paraId="78B9E4E4" w14:textId="77777777" w:rsidR="00D54060" w:rsidRDefault="00D54060" w:rsidP="00D54060">
      <w:pPr>
        <w:pStyle w:val="Caption"/>
        <w:jc w:val="center"/>
        <w:rPr>
          <w:b/>
        </w:rPr>
      </w:pPr>
      <w:r>
        <w:t>Depth control adjustment</w:t>
      </w:r>
    </w:p>
    <w:p w14:paraId="0E8EEE2D" w14:textId="77777777" w:rsidR="008D648B" w:rsidRPr="00CE0444" w:rsidRDefault="00D54060" w:rsidP="005D5972">
      <w:pPr>
        <w:rPr>
          <w:sz w:val="24"/>
          <w:szCs w:val="24"/>
        </w:rPr>
      </w:pPr>
      <w:r w:rsidRPr="00CE0444">
        <w:rPr>
          <w:sz w:val="24"/>
          <w:szCs w:val="24"/>
        </w:rPr>
        <w:t xml:space="preserve">The seeding depth of each opener is controlled by the position of the depth cam assembly located on the back of the opener frame, as shown in the picture above.  A is the shallowest; G is the deepest.  To change the setting, pull the spring-loaded T-handle out of the notch while rotating the cam to a different setting, and release the T-handle in the new notch.  </w:t>
      </w:r>
    </w:p>
    <w:p w14:paraId="1C53E4D4" w14:textId="77777777" w:rsidR="004F0CBC" w:rsidRPr="00CE0444" w:rsidRDefault="00D54060" w:rsidP="005D5972">
      <w:pPr>
        <w:rPr>
          <w:i/>
          <w:sz w:val="24"/>
          <w:szCs w:val="24"/>
        </w:rPr>
      </w:pPr>
      <w:r w:rsidRPr="00CE0444">
        <w:rPr>
          <w:i/>
          <w:sz w:val="24"/>
          <w:szCs w:val="24"/>
        </w:rPr>
        <w:t>Opener down pressure</w:t>
      </w:r>
    </w:p>
    <w:p w14:paraId="597E607F" w14:textId="77777777" w:rsidR="00397610" w:rsidRDefault="00397610" w:rsidP="00397610">
      <w:pPr>
        <w:keepNext/>
        <w:jc w:val="center"/>
      </w:pPr>
      <w:r>
        <w:rPr>
          <w:noProof/>
        </w:rPr>
        <w:lastRenderedPageBreak/>
        <mc:AlternateContent>
          <mc:Choice Requires="wps">
            <w:drawing>
              <wp:anchor distT="0" distB="0" distL="114300" distR="114300" simplePos="0" relativeHeight="251672576" behindDoc="0" locked="0" layoutInCell="1" allowOverlap="1" wp14:anchorId="32D71C64" wp14:editId="0168FC2D">
                <wp:simplePos x="0" y="0"/>
                <wp:positionH relativeFrom="column">
                  <wp:posOffset>2324100</wp:posOffset>
                </wp:positionH>
                <wp:positionV relativeFrom="paragraph">
                  <wp:posOffset>2712720</wp:posOffset>
                </wp:positionV>
                <wp:extent cx="327660" cy="365760"/>
                <wp:effectExtent l="0" t="0" r="15240" b="15240"/>
                <wp:wrapNone/>
                <wp:docPr id="35" name="Text Box 35"/>
                <wp:cNvGraphicFramePr/>
                <a:graphic xmlns:a="http://schemas.openxmlformats.org/drawingml/2006/main">
                  <a:graphicData uri="http://schemas.microsoft.com/office/word/2010/wordprocessingShape">
                    <wps:wsp>
                      <wps:cNvSpPr txBox="1"/>
                      <wps:spPr>
                        <a:xfrm>
                          <a:off x="0" y="0"/>
                          <a:ext cx="327660" cy="365760"/>
                        </a:xfrm>
                        <a:prstGeom prst="rect">
                          <a:avLst/>
                        </a:prstGeom>
                        <a:solidFill>
                          <a:schemeClr val="lt1"/>
                        </a:solidFill>
                        <a:ln w="6350">
                          <a:solidFill>
                            <a:prstClr val="black"/>
                          </a:solidFill>
                        </a:ln>
                      </wps:spPr>
                      <wps:txbx>
                        <w:txbxContent>
                          <w:p w14:paraId="6FFE2080" w14:textId="77777777" w:rsidR="00397610" w:rsidRPr="00397610" w:rsidRDefault="00397610">
                            <w:pP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5" o:spid="_x0000_s1035" type="#_x0000_t202" style="position:absolute;left:0;text-align:left;margin-left:183pt;margin-top:213.6pt;width:25.8pt;height:28.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" fillcolor="white [3201]" strokeweight=".5pt">
                <v:textbox>
                  <w:txbxContent>
                    <w:p w:rsidR="00397610" w:rsidRPr="00397610" w:rsidRDefault="00397610">
                      <w:pPr>
                        <w:rPr>
                          <w:sz w:val="36"/>
                          <w:szCs w:val="36"/>
                        </w:rPr>
                      </w:pPr>
                      <w:r>
                        <w:rPr>
                          <w:sz w:val="36"/>
                          <w:szCs w:val="36"/>
                        </w:rPr>
                        <w:t>4</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39F07A4" wp14:editId="76F4E861">
                <wp:simplePos x="0" y="0"/>
                <wp:positionH relativeFrom="column">
                  <wp:posOffset>2720340</wp:posOffset>
                </wp:positionH>
                <wp:positionV relativeFrom="paragraph">
                  <wp:posOffset>2453640</wp:posOffset>
                </wp:positionV>
                <wp:extent cx="297180" cy="342900"/>
                <wp:effectExtent l="0" t="0" r="26670" b="19050"/>
                <wp:wrapNone/>
                <wp:docPr id="36" name="Text Box 36"/>
                <wp:cNvGraphicFramePr/>
                <a:graphic xmlns:a="http://schemas.openxmlformats.org/drawingml/2006/main">
                  <a:graphicData uri="http://schemas.microsoft.com/office/word/2010/wordprocessingShape">
                    <wps:wsp>
                      <wps:cNvSpPr txBox="1"/>
                      <wps:spPr>
                        <a:xfrm>
                          <a:off x="0" y="0"/>
                          <a:ext cx="297180" cy="342900"/>
                        </a:xfrm>
                        <a:prstGeom prst="rect">
                          <a:avLst/>
                        </a:prstGeom>
                        <a:solidFill>
                          <a:schemeClr val="lt1"/>
                        </a:solidFill>
                        <a:ln w="6350">
                          <a:solidFill>
                            <a:prstClr val="black"/>
                          </a:solidFill>
                        </a:ln>
                      </wps:spPr>
                      <wps:txbx>
                        <w:txbxContent>
                          <w:p w14:paraId="289FE378" w14:textId="77777777" w:rsidR="00397610" w:rsidRPr="00397610" w:rsidRDefault="00397610">
                            <w:pPr>
                              <w:rPr>
                                <w:sz w:val="36"/>
                                <w:szCs w:val="36"/>
                              </w:rPr>
                            </w:pPr>
                            <w:r>
                              <w:rPr>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6" o:spid="_x0000_s1036" type="#_x0000_t202" style="position:absolute;left:0;text-align:left;margin-left:214.2pt;margin-top:193.2pt;width:23.4pt;height:27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" fillcolor="white [3201]" strokeweight=".5pt">
                <v:textbox>
                  <w:txbxContent>
                    <w:p w:rsidR="00397610" w:rsidRPr="00397610" w:rsidRDefault="00397610">
                      <w:pPr>
                        <w:rPr>
                          <w:sz w:val="36"/>
                          <w:szCs w:val="36"/>
                        </w:rPr>
                      </w:pPr>
                      <w:r>
                        <w:rPr>
                          <w:sz w:val="36"/>
                          <w:szCs w:val="36"/>
                        </w:rPr>
                        <w:t>3</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2C83D9B9" wp14:editId="59444F78">
                <wp:simplePos x="0" y="0"/>
                <wp:positionH relativeFrom="column">
                  <wp:posOffset>3086100</wp:posOffset>
                </wp:positionH>
                <wp:positionV relativeFrom="paragraph">
                  <wp:posOffset>2019300</wp:posOffset>
                </wp:positionV>
                <wp:extent cx="304800" cy="403860"/>
                <wp:effectExtent l="0" t="0" r="19050" b="15240"/>
                <wp:wrapNone/>
                <wp:docPr id="37" name="Text Box 37"/>
                <wp:cNvGraphicFramePr/>
                <a:graphic xmlns:a="http://schemas.openxmlformats.org/drawingml/2006/main">
                  <a:graphicData uri="http://schemas.microsoft.com/office/word/2010/wordprocessingShape">
                    <wps:wsp>
                      <wps:cNvSpPr txBox="1"/>
                      <wps:spPr>
                        <a:xfrm>
                          <a:off x="0" y="0"/>
                          <a:ext cx="304800" cy="403860"/>
                        </a:xfrm>
                        <a:prstGeom prst="rect">
                          <a:avLst/>
                        </a:prstGeom>
                        <a:solidFill>
                          <a:schemeClr val="lt1"/>
                        </a:solidFill>
                        <a:ln w="6350">
                          <a:solidFill>
                            <a:prstClr val="black"/>
                          </a:solidFill>
                        </a:ln>
                      </wps:spPr>
                      <wps:txbx>
                        <w:txbxContent>
                          <w:p w14:paraId="50E7C25C" w14:textId="77777777" w:rsidR="00397610" w:rsidRPr="00397610" w:rsidRDefault="00397610">
                            <w:pPr>
                              <w:rPr>
                                <w:sz w:val="36"/>
                                <w:szCs w:val="36"/>
                              </w:rPr>
                            </w:pPr>
                            <w:r>
                              <w:rPr>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37" type="#_x0000_t202" style="position:absolute;left:0;text-align:left;margin-left:243pt;margin-top:159pt;width:24pt;height:31.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" fillcolor="white [3201]" strokeweight=".5pt">
                <v:textbox>
                  <w:txbxContent>
                    <w:p w:rsidR="00397610" w:rsidRPr="00397610" w:rsidRDefault="00397610">
                      <w:pPr>
                        <w:rPr>
                          <w:sz w:val="36"/>
                          <w:szCs w:val="36"/>
                        </w:rPr>
                      </w:pPr>
                      <w:r>
                        <w:rPr>
                          <w:sz w:val="36"/>
                          <w:szCs w:val="36"/>
                        </w:rPr>
                        <w:t>2</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2CA99074" wp14:editId="00176E2A">
                <wp:simplePos x="0" y="0"/>
                <wp:positionH relativeFrom="column">
                  <wp:posOffset>3063240</wp:posOffset>
                </wp:positionH>
                <wp:positionV relativeFrom="paragraph">
                  <wp:posOffset>739140</wp:posOffset>
                </wp:positionV>
                <wp:extent cx="304800" cy="365760"/>
                <wp:effectExtent l="0" t="0" r="19050" b="15240"/>
                <wp:wrapNone/>
                <wp:docPr id="38" name="Text Box 38"/>
                <wp:cNvGraphicFramePr/>
                <a:graphic xmlns:a="http://schemas.openxmlformats.org/drawingml/2006/main">
                  <a:graphicData uri="http://schemas.microsoft.com/office/word/2010/wordprocessingShape">
                    <wps:wsp>
                      <wps:cNvSpPr txBox="1"/>
                      <wps:spPr>
                        <a:xfrm>
                          <a:off x="0" y="0"/>
                          <a:ext cx="304800" cy="365760"/>
                        </a:xfrm>
                        <a:prstGeom prst="rect">
                          <a:avLst/>
                        </a:prstGeom>
                        <a:solidFill>
                          <a:schemeClr val="lt1"/>
                        </a:solidFill>
                        <a:ln w="6350">
                          <a:solidFill>
                            <a:prstClr val="black"/>
                          </a:solidFill>
                        </a:ln>
                      </wps:spPr>
                      <wps:txbx>
                        <w:txbxContent>
                          <w:p w14:paraId="467DA122" w14:textId="77777777" w:rsidR="00397610" w:rsidRPr="00397610" w:rsidRDefault="00397610">
                            <w:pPr>
                              <w:rPr>
                                <w:sz w:val="36"/>
                                <w:szCs w:val="36"/>
                              </w:rPr>
                            </w:pPr>
                            <w:r>
                              <w:rPr>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8" o:spid="_x0000_s1038" type="#_x0000_t202" style="position:absolute;left:0;text-align:left;margin-left:241.2pt;margin-top:58.2pt;width:24pt;height:28.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" fillcolor="white [3201]" strokeweight=".5pt">
                <v:textbox>
                  <w:txbxContent>
                    <w:p w:rsidR="00397610" w:rsidRPr="00397610" w:rsidRDefault="00397610">
                      <w:pPr>
                        <w:rPr>
                          <w:sz w:val="36"/>
                          <w:szCs w:val="36"/>
                        </w:rPr>
                      </w:pPr>
                      <w:r>
                        <w:rPr>
                          <w:sz w:val="36"/>
                          <w:szCs w:val="36"/>
                        </w:rPr>
                        <w:t>1</w:t>
                      </w:r>
                    </w:p>
                  </w:txbxContent>
                </v:textbox>
              </v:shape>
            </w:pict>
          </mc:Fallback>
        </mc:AlternateContent>
      </w:r>
      <w:r>
        <w:rPr>
          <w:noProof/>
        </w:rPr>
        <w:drawing>
          <wp:inline distT="0" distB="0" distL="0" distR="0" wp14:anchorId="1DE9E154" wp14:editId="30762377">
            <wp:extent cx="2489835" cy="3319780"/>
            <wp:effectExtent l="19050" t="19050" r="24765" b="13970"/>
            <wp:docPr id="34" name="Picture 34" descr="A close up of an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libration 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9835" cy="3319780"/>
                    </a:xfrm>
                    <a:prstGeom prst="rect">
                      <a:avLst/>
                    </a:prstGeom>
                    <a:ln w="12700">
                      <a:solidFill>
                        <a:schemeClr val="tx1"/>
                      </a:solidFill>
                    </a:ln>
                  </pic:spPr>
                </pic:pic>
              </a:graphicData>
            </a:graphic>
          </wp:inline>
        </w:drawing>
      </w:r>
    </w:p>
    <w:p w14:paraId="6048CCEA" w14:textId="77777777" w:rsidR="005D5972" w:rsidRPr="005D5972" w:rsidRDefault="00397610" w:rsidP="00397610">
      <w:pPr>
        <w:pStyle w:val="Caption"/>
        <w:jc w:val="center"/>
      </w:pPr>
      <w:r>
        <w:t>Opener down pressure adjustment</w:t>
      </w:r>
    </w:p>
    <w:p w14:paraId="63EA129C" w14:textId="77777777" w:rsidR="00397610" w:rsidRPr="00CE0444" w:rsidRDefault="00397610" w:rsidP="00577C7D">
      <w:pPr>
        <w:rPr>
          <w:sz w:val="24"/>
          <w:szCs w:val="24"/>
        </w:rPr>
      </w:pPr>
      <w:r w:rsidRPr="00CE0444">
        <w:rPr>
          <w:sz w:val="24"/>
          <w:szCs w:val="24"/>
        </w:rPr>
        <w:t>The first notch, 1, provides the least down pressure; in the picture, the drill is set at notch 1.  The rear notch, 4, provides the most down pressure.  To adjust, stop the tractor and raise the drill until the openers are off the ground.  Move the adjustment bolt from one notch to the other by grasping each end of the bolt and moving it to the new notch setting.  All the openers should be set at the same notch.</w:t>
      </w:r>
    </w:p>
    <w:p w14:paraId="25D8D034" w14:textId="77777777" w:rsidR="004F0CBC" w:rsidRPr="00CE0444" w:rsidRDefault="004F0CBC" w:rsidP="00E14F8A">
      <w:pPr>
        <w:rPr>
          <w:sz w:val="28"/>
          <w:szCs w:val="28"/>
        </w:rPr>
      </w:pPr>
      <w:r w:rsidRPr="00CE0444">
        <w:rPr>
          <w:b/>
          <w:sz w:val="28"/>
          <w:szCs w:val="28"/>
        </w:rPr>
        <w:t>Tips for success</w:t>
      </w:r>
    </w:p>
    <w:p w14:paraId="09B81317" w14:textId="77777777" w:rsidR="00E02EC1" w:rsidRDefault="00BC1FC0" w:rsidP="00CE0444">
      <w:pPr>
        <w:pStyle w:val="ListParagraph"/>
        <w:numPr>
          <w:ilvl w:val="0"/>
          <w:numId w:val="3"/>
        </w:numPr>
      </w:pPr>
      <w:r>
        <w:t>Don’t just set it and forget it – especially in the beginning, make sure you get off the tractor and look at where the drill has been to make sure the depth, seeding rate, and seed to soil contact are appropriate; refer to troubleshooting guide, found in the operator’s manual on page 43 for further guidance</w:t>
      </w:r>
    </w:p>
    <w:p w14:paraId="75C115AB" w14:textId="77777777" w:rsidR="004F0CBC" w:rsidRDefault="004F0CBC" w:rsidP="00CE0444">
      <w:pPr>
        <w:pStyle w:val="ListParagraph"/>
        <w:numPr>
          <w:ilvl w:val="0"/>
          <w:numId w:val="3"/>
        </w:numPr>
      </w:pPr>
      <w:r>
        <w:t>If your seed is not perfectly clean, bits of chaff can block the seed openings inside the hoppers, or chaff could stop the seed from flowing freely along the hose.  Use the long skinny tool in the toolbox to move the seed around in the box when you re-load.  You can also loosen the bolts that connect the hose to the coulters and clean out any blockages from there.</w:t>
      </w:r>
    </w:p>
    <w:p w14:paraId="0B6949CB" w14:textId="77777777" w:rsidR="004F0CBC" w:rsidRDefault="004F0CBC" w:rsidP="004F0CBC">
      <w:pPr>
        <w:jc w:val="center"/>
        <w:rPr>
          <w:b/>
        </w:rPr>
      </w:pPr>
      <w:r>
        <w:rPr>
          <w:b/>
          <w:noProof/>
        </w:rPr>
        <w:lastRenderedPageBreak/>
        <mc:AlternateContent>
          <mc:Choice Requires="wps">
            <w:drawing>
              <wp:anchor distT="0" distB="0" distL="114300" distR="114300" simplePos="0" relativeHeight="251668480" behindDoc="0" locked="0" layoutInCell="1" allowOverlap="1" wp14:anchorId="3F3B6C70" wp14:editId="65BBE737">
                <wp:simplePos x="0" y="0"/>
                <wp:positionH relativeFrom="column">
                  <wp:posOffset>3416300</wp:posOffset>
                </wp:positionH>
                <wp:positionV relativeFrom="paragraph">
                  <wp:posOffset>825500</wp:posOffset>
                </wp:positionV>
                <wp:extent cx="1739900" cy="876300"/>
                <wp:effectExtent l="0" t="0" r="12700" b="19050"/>
                <wp:wrapNone/>
                <wp:docPr id="25" name="Text Box 25"/>
                <wp:cNvGraphicFramePr/>
                <a:graphic xmlns:a="http://schemas.openxmlformats.org/drawingml/2006/main">
                  <a:graphicData uri="http://schemas.microsoft.com/office/word/2010/wordprocessingShape">
                    <wps:wsp>
                      <wps:cNvSpPr txBox="1"/>
                      <wps:spPr>
                        <a:xfrm>
                          <a:off x="0" y="0"/>
                          <a:ext cx="1739900" cy="876300"/>
                        </a:xfrm>
                        <a:prstGeom prst="rect">
                          <a:avLst/>
                        </a:prstGeom>
                        <a:solidFill>
                          <a:schemeClr val="lt1"/>
                        </a:solidFill>
                        <a:ln w="6350">
                          <a:solidFill>
                            <a:prstClr val="black"/>
                          </a:solidFill>
                        </a:ln>
                      </wps:spPr>
                      <wps:txbx>
                        <w:txbxContent>
                          <w:p w14:paraId="50AC8BFE" w14:textId="77777777" w:rsidR="004F0CBC" w:rsidRDefault="004F0CBC" w:rsidP="004F0CBC">
                            <w:r>
                              <w:t xml:space="preserve">If you loosen this bolt, you can disconnect the hose and clean out any blockages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370DC8" id="Text Box 25" o:spid="_x0000_s1039" type="#_x0000_t202" style="position:absolute;left:0;text-align:left;margin-left:269pt;margin-top:65pt;width:137pt;height:6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" fillcolor="white [3201]" strokeweight=".5pt">
                <v:textbox>
                  <w:txbxContent>
                    <w:p w:rsidR="004F0CBC" w:rsidRDefault="004F0CBC" w:rsidP="004F0CBC">
                      <w:r>
                        <w:t xml:space="preserve">If you loosen this bolt, you can disconnect the hose and clean out any blockages </w:t>
                      </w:r>
                    </w:p>
                  </w:txbxContent>
                </v:textbox>
              </v:shape>
            </w:pict>
          </mc:Fallback>
        </mc:AlternateContent>
      </w:r>
      <w:r>
        <w:rPr>
          <w:b/>
          <w:noProof/>
        </w:rPr>
        <w:drawing>
          <wp:inline distT="0" distB="0" distL="0" distR="0" wp14:anchorId="74A223B6" wp14:editId="0B40EB31">
            <wp:extent cx="2368550" cy="3158067"/>
            <wp:effectExtent l="19050" t="19050" r="12700" b="23495"/>
            <wp:docPr id="24" name="Picture 24" descr="A close up of an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leaning out blockag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71860" cy="3162480"/>
                    </a:xfrm>
                    <a:prstGeom prst="rect">
                      <a:avLst/>
                    </a:prstGeom>
                    <a:ln w="12700">
                      <a:solidFill>
                        <a:schemeClr val="tx1"/>
                      </a:solidFill>
                    </a:ln>
                  </pic:spPr>
                </pic:pic>
              </a:graphicData>
            </a:graphic>
          </wp:inline>
        </w:drawing>
      </w:r>
    </w:p>
    <w:p w14:paraId="6140B035" w14:textId="77777777" w:rsidR="004F0CBC" w:rsidRDefault="004F0CBC" w:rsidP="00E14F8A"/>
    <w:p w14:paraId="09B4DBB1" w14:textId="77777777" w:rsidR="004F0CBC" w:rsidRPr="00CE0444" w:rsidRDefault="00CE0444" w:rsidP="00CE0444">
      <w:pPr>
        <w:pStyle w:val="ListParagraph"/>
        <w:numPr>
          <w:ilvl w:val="0"/>
          <w:numId w:val="3"/>
        </w:numPr>
        <w:rPr>
          <w:sz w:val="24"/>
          <w:szCs w:val="24"/>
        </w:rPr>
      </w:pPr>
      <w:r w:rsidRPr="00CE0444">
        <w:rPr>
          <w:sz w:val="24"/>
          <w:szCs w:val="24"/>
        </w:rPr>
        <w:t xml:space="preserve">DO NOT BACK UP WITH THE DRILL SET DOWN. </w:t>
      </w:r>
    </w:p>
    <w:p w14:paraId="7A5CC121" w14:textId="77777777" w:rsidR="00CE0444" w:rsidRPr="00CE0444" w:rsidRDefault="00CE0444" w:rsidP="00CE0444">
      <w:pPr>
        <w:pStyle w:val="ListParagraph"/>
        <w:numPr>
          <w:ilvl w:val="0"/>
          <w:numId w:val="3"/>
        </w:numPr>
        <w:rPr>
          <w:sz w:val="24"/>
          <w:szCs w:val="24"/>
        </w:rPr>
      </w:pPr>
      <w:r w:rsidRPr="00CE0444">
        <w:rPr>
          <w:sz w:val="24"/>
          <w:szCs w:val="24"/>
        </w:rPr>
        <w:t>You may turn with the drill, but only wide, sweeping turns; no sharp turns please.</w:t>
      </w:r>
    </w:p>
    <w:p w14:paraId="536A1928" w14:textId="77777777" w:rsidR="00CE0444" w:rsidRDefault="00CE0444" w:rsidP="00E14F8A"/>
    <w:p w14:paraId="2853EB46" w14:textId="77777777" w:rsidR="0061037B" w:rsidRDefault="0061037B" w:rsidP="00E14F8A"/>
    <w:p w14:paraId="3675AACE" w14:textId="77777777" w:rsidR="002D5F0B" w:rsidRDefault="002D5F0B" w:rsidP="00E14F8A"/>
    <w:p w14:paraId="5B267A86" w14:textId="77777777" w:rsidR="00E14F8A" w:rsidRDefault="00E14F8A" w:rsidP="00E14F8A"/>
    <w:p w14:paraId="6E3750C7" w14:textId="77777777" w:rsidR="002E7A81" w:rsidRDefault="002E7A81" w:rsidP="00E14F8A"/>
    <w:p w14:paraId="5B22C3EC" w14:textId="77777777" w:rsidR="002E7A81" w:rsidRDefault="002E7A81" w:rsidP="00E14F8A"/>
    <w:p w14:paraId="5FC328A6" w14:textId="77777777" w:rsidR="002E7A81" w:rsidRDefault="002E7A81" w:rsidP="00E14F8A"/>
    <w:p w14:paraId="5CFB4211" w14:textId="77777777" w:rsidR="00E14F8A" w:rsidRDefault="00E14F8A" w:rsidP="00E14F8A"/>
    <w:p w14:paraId="2E22773E" w14:textId="77777777" w:rsidR="00E14F8A" w:rsidRDefault="00E14F8A" w:rsidP="00E14F8A">
      <w:pPr>
        <w:jc w:val="center"/>
      </w:pPr>
    </w:p>
    <w:p w14:paraId="7B456308" w14:textId="77777777" w:rsidR="00E14F8A" w:rsidRDefault="00E14F8A" w:rsidP="00E14F8A">
      <w:pPr>
        <w:jc w:val="center"/>
      </w:pPr>
    </w:p>
    <w:p w14:paraId="2FF51E1F" w14:textId="77777777" w:rsidR="00761949" w:rsidRDefault="00761949"/>
    <w:sectPr w:rsidR="00761949">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4060EF" w14:textId="77777777" w:rsidR="00E14F8A" w:rsidRDefault="00E14F8A" w:rsidP="00E14F8A">
      <w:pPr>
        <w:spacing w:after="0" w:line="240" w:lineRule="auto"/>
      </w:pPr>
      <w:r>
        <w:separator/>
      </w:r>
    </w:p>
  </w:endnote>
  <w:endnote w:type="continuationSeparator" w:id="0">
    <w:p w14:paraId="64258854" w14:textId="77777777" w:rsidR="00E14F8A" w:rsidRDefault="00E14F8A" w:rsidP="00E14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B63D5" w14:textId="77777777" w:rsidR="00E14F8A" w:rsidRDefault="00E14F8A" w:rsidP="00E14F8A">
      <w:pPr>
        <w:spacing w:after="0" w:line="240" w:lineRule="auto"/>
      </w:pPr>
      <w:r>
        <w:separator/>
      </w:r>
    </w:p>
  </w:footnote>
  <w:footnote w:type="continuationSeparator" w:id="0">
    <w:p w14:paraId="4712D706" w14:textId="77777777" w:rsidR="00E14F8A" w:rsidRDefault="00E14F8A" w:rsidP="00E14F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6567D" w14:textId="77777777" w:rsidR="002D5F0B" w:rsidRDefault="002D5F0B">
    <w:pPr>
      <w:pStyle w:val="Header"/>
    </w:pPr>
    <w:r>
      <w:rPr>
        <w:noProof/>
      </w:rPr>
      <w:drawing>
        <wp:inline distT="0" distB="0" distL="0" distR="0" wp14:anchorId="67DD4175" wp14:editId="2E250929">
          <wp:extent cx="662940" cy="718344"/>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small.PNG"/>
                  <pic:cNvPicPr/>
                </pic:nvPicPr>
                <pic:blipFill>
                  <a:blip r:embed="rId1">
                    <a:extLst>
                      <a:ext uri="{28A0092B-C50C-407E-A947-70E740481C1C}">
                        <a14:useLocalDpi xmlns:a14="http://schemas.microsoft.com/office/drawing/2010/main" val="0"/>
                      </a:ext>
                    </a:extLst>
                  </a:blip>
                  <a:stretch>
                    <a:fillRect/>
                  </a:stretch>
                </pic:blipFill>
                <pic:spPr>
                  <a:xfrm>
                    <a:off x="0" y="0"/>
                    <a:ext cx="670001" cy="7259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D35C0"/>
    <w:multiLevelType w:val="hybridMultilevel"/>
    <w:tmpl w:val="86560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A4368A"/>
    <w:multiLevelType w:val="hybridMultilevel"/>
    <w:tmpl w:val="D3E46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8206D4"/>
    <w:multiLevelType w:val="hybridMultilevel"/>
    <w:tmpl w:val="2048B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949"/>
    <w:rsid w:val="00101056"/>
    <w:rsid w:val="00155B78"/>
    <w:rsid w:val="001A2AED"/>
    <w:rsid w:val="001A5A7C"/>
    <w:rsid w:val="001E1E4A"/>
    <w:rsid w:val="001F1D60"/>
    <w:rsid w:val="00247E92"/>
    <w:rsid w:val="002B41D6"/>
    <w:rsid w:val="002D5F0B"/>
    <w:rsid w:val="002E7A81"/>
    <w:rsid w:val="00356ABC"/>
    <w:rsid w:val="003810CB"/>
    <w:rsid w:val="00386D29"/>
    <w:rsid w:val="00397610"/>
    <w:rsid w:val="004D2443"/>
    <w:rsid w:val="004F0CBC"/>
    <w:rsid w:val="00542DE1"/>
    <w:rsid w:val="00577C7D"/>
    <w:rsid w:val="005D5972"/>
    <w:rsid w:val="005E315B"/>
    <w:rsid w:val="0061037B"/>
    <w:rsid w:val="00761949"/>
    <w:rsid w:val="00764CA9"/>
    <w:rsid w:val="00790D48"/>
    <w:rsid w:val="00793F59"/>
    <w:rsid w:val="007C5CAD"/>
    <w:rsid w:val="00801051"/>
    <w:rsid w:val="00832015"/>
    <w:rsid w:val="008D648B"/>
    <w:rsid w:val="008E6B16"/>
    <w:rsid w:val="00911BA3"/>
    <w:rsid w:val="0094334D"/>
    <w:rsid w:val="00985494"/>
    <w:rsid w:val="009C7332"/>
    <w:rsid w:val="00AD274A"/>
    <w:rsid w:val="00AF6F22"/>
    <w:rsid w:val="00BA17C6"/>
    <w:rsid w:val="00BC1FC0"/>
    <w:rsid w:val="00C053B5"/>
    <w:rsid w:val="00C13B62"/>
    <w:rsid w:val="00C428D8"/>
    <w:rsid w:val="00C76390"/>
    <w:rsid w:val="00C92568"/>
    <w:rsid w:val="00CA5F54"/>
    <w:rsid w:val="00CE0444"/>
    <w:rsid w:val="00D17307"/>
    <w:rsid w:val="00D331A5"/>
    <w:rsid w:val="00D54060"/>
    <w:rsid w:val="00D6418B"/>
    <w:rsid w:val="00E02EC1"/>
    <w:rsid w:val="00E14F8A"/>
    <w:rsid w:val="00F52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34884AB"/>
  <w15:chartTrackingRefBased/>
  <w15:docId w15:val="{3C95294A-4EF7-4710-BA1A-3EE8134AA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4F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F8A"/>
    <w:rPr>
      <w:rFonts w:ascii="Segoe UI" w:hAnsi="Segoe UI" w:cs="Segoe UI"/>
      <w:sz w:val="18"/>
      <w:szCs w:val="18"/>
    </w:rPr>
  </w:style>
  <w:style w:type="paragraph" w:styleId="Header">
    <w:name w:val="header"/>
    <w:basedOn w:val="Normal"/>
    <w:link w:val="HeaderChar"/>
    <w:uiPriority w:val="99"/>
    <w:unhideWhenUsed/>
    <w:rsid w:val="00E14F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F8A"/>
  </w:style>
  <w:style w:type="paragraph" w:styleId="Footer">
    <w:name w:val="footer"/>
    <w:basedOn w:val="Normal"/>
    <w:link w:val="FooterChar"/>
    <w:uiPriority w:val="99"/>
    <w:unhideWhenUsed/>
    <w:rsid w:val="00E14F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F8A"/>
  </w:style>
  <w:style w:type="paragraph" w:styleId="ListParagraph">
    <w:name w:val="List Paragraph"/>
    <w:basedOn w:val="Normal"/>
    <w:uiPriority w:val="34"/>
    <w:qFormat/>
    <w:rsid w:val="00577C7D"/>
    <w:pPr>
      <w:ind w:left="720"/>
      <w:contextualSpacing/>
    </w:pPr>
  </w:style>
  <w:style w:type="character" w:styleId="Hyperlink">
    <w:name w:val="Hyperlink"/>
    <w:basedOn w:val="DefaultParagraphFont"/>
    <w:uiPriority w:val="99"/>
    <w:semiHidden/>
    <w:unhideWhenUsed/>
    <w:rsid w:val="00C428D8"/>
    <w:rPr>
      <w:color w:val="0000FF"/>
      <w:u w:val="single"/>
    </w:rPr>
  </w:style>
  <w:style w:type="paragraph" w:styleId="Caption">
    <w:name w:val="caption"/>
    <w:basedOn w:val="Normal"/>
    <w:next w:val="Normal"/>
    <w:uiPriority w:val="35"/>
    <w:unhideWhenUsed/>
    <w:qFormat/>
    <w:rsid w:val="001E1E4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C986E-6A27-42A5-B494-F7D4FFA46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9</Pages>
  <Words>968</Words>
  <Characters>5519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Irwin, Emily - NRCS, Newport, VT</dc:creator>
  <cp:keywords/>
  <dc:description/>
  <cp:lastModifiedBy>Damsell, Sarah - Conservation District, Newport, VT</cp:lastModifiedBy>
  <cp:revision>18</cp:revision>
  <cp:lastPrinted>2020-09-22T21:25:00Z</cp:lastPrinted>
  <dcterms:created xsi:type="dcterms:W3CDTF">2019-09-24T16:49:00Z</dcterms:created>
  <dcterms:modified xsi:type="dcterms:W3CDTF">2020-09-22T21:25:00Z</dcterms:modified>
</cp:coreProperties>
</file>